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84FC0"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009864E0" w14:textId="77777777" w:rsidR="00836AB1" w:rsidRPr="00836AB1" w:rsidRDefault="00836AB1" w:rsidP="00836AB1">
      <w:pPr>
        <w:suppressAutoHyphens/>
        <w:jc w:val="center"/>
        <w:rPr>
          <w:rFonts w:ascii="Arial" w:hAnsi="Arial" w:cs="Arial"/>
          <w:b/>
          <w:szCs w:val="22"/>
          <w:lang w:eastAsia="ar-SA"/>
        </w:rPr>
      </w:pPr>
      <w:r w:rsidRPr="00836AB1">
        <w:rPr>
          <w:rFonts w:ascii="Arial" w:hAnsi="Arial" w:cs="Arial"/>
          <w:noProof/>
          <w:szCs w:val="22"/>
          <w:lang w:eastAsia="ar-SA"/>
        </w:rPr>
        <w:drawing>
          <wp:inline distT="0" distB="0" distL="0" distR="0" wp14:anchorId="656D6631" wp14:editId="30F64B08">
            <wp:extent cx="1028700"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1371600"/>
                    </a:xfrm>
                    <a:prstGeom prst="rect">
                      <a:avLst/>
                    </a:prstGeom>
                    <a:solidFill>
                      <a:srgbClr val="FFFFFF"/>
                    </a:solidFill>
                    <a:ln>
                      <a:noFill/>
                    </a:ln>
                  </pic:spPr>
                </pic:pic>
              </a:graphicData>
            </a:graphic>
          </wp:inline>
        </w:drawing>
      </w:r>
    </w:p>
    <w:p w14:paraId="71629D0B" w14:textId="77777777" w:rsidR="00836AB1" w:rsidRPr="00836AB1" w:rsidRDefault="00836AB1" w:rsidP="00836AB1">
      <w:pPr>
        <w:suppressAutoHyphens/>
        <w:jc w:val="center"/>
        <w:rPr>
          <w:rFonts w:ascii="Arial" w:hAnsi="Arial" w:cs="Arial"/>
          <w:b/>
          <w:szCs w:val="22"/>
          <w:lang w:eastAsia="ar-SA"/>
        </w:rPr>
      </w:pPr>
    </w:p>
    <w:p w14:paraId="6F2FADA0" w14:textId="77777777" w:rsidR="00836AB1" w:rsidRPr="00836AB1" w:rsidRDefault="00836AB1" w:rsidP="00836AB1">
      <w:pPr>
        <w:suppressAutoHyphens/>
        <w:jc w:val="center"/>
        <w:rPr>
          <w:rFonts w:ascii="Arial" w:hAnsi="Arial" w:cs="Arial"/>
          <w:b/>
          <w:szCs w:val="22"/>
          <w:lang w:eastAsia="ar-SA"/>
        </w:rPr>
      </w:pPr>
    </w:p>
    <w:p w14:paraId="1324B775" w14:textId="77777777" w:rsidR="00836AB1" w:rsidRPr="00836AB1" w:rsidRDefault="00836AB1" w:rsidP="00836AB1">
      <w:pPr>
        <w:suppressAutoHyphens/>
        <w:jc w:val="center"/>
        <w:rPr>
          <w:rFonts w:ascii="Arial" w:hAnsi="Arial" w:cs="Arial"/>
          <w:b/>
          <w:szCs w:val="22"/>
          <w:lang w:eastAsia="ar-SA"/>
        </w:rPr>
      </w:pPr>
    </w:p>
    <w:p w14:paraId="029EBF60" w14:textId="77777777" w:rsidR="00836AB1" w:rsidRPr="00836AB1" w:rsidRDefault="00836AB1" w:rsidP="00836AB1">
      <w:pPr>
        <w:suppressAutoHyphens/>
        <w:jc w:val="center"/>
        <w:rPr>
          <w:rFonts w:ascii="Arial" w:hAnsi="Arial" w:cs="Arial"/>
          <w:b/>
          <w:szCs w:val="22"/>
          <w:lang w:eastAsia="ar-SA"/>
        </w:rPr>
      </w:pPr>
      <w:r w:rsidRPr="00836AB1">
        <w:rPr>
          <w:rFonts w:ascii="Arial" w:hAnsi="Arial" w:cs="Arial"/>
          <w:b/>
          <w:szCs w:val="22"/>
          <w:lang w:eastAsia="ar-SA"/>
        </w:rPr>
        <w:t>MINISTRY OF DEFENCE</w:t>
      </w:r>
    </w:p>
    <w:p w14:paraId="1F207E60" w14:textId="77777777" w:rsidR="00836AB1" w:rsidRPr="00836AB1" w:rsidRDefault="00836AB1" w:rsidP="00836AB1">
      <w:pPr>
        <w:suppressAutoHyphens/>
        <w:jc w:val="center"/>
        <w:rPr>
          <w:rFonts w:ascii="Arial" w:hAnsi="Arial" w:cs="Arial"/>
          <w:b/>
          <w:szCs w:val="22"/>
          <w:lang w:eastAsia="ar-SA"/>
        </w:rPr>
      </w:pPr>
    </w:p>
    <w:p w14:paraId="3C9CDAB5" w14:textId="38B1E6E5" w:rsidR="00C32C41" w:rsidRDefault="00BE02EE" w:rsidP="00836AB1">
      <w:pPr>
        <w:suppressAutoHyphens/>
        <w:jc w:val="center"/>
        <w:rPr>
          <w:rFonts w:ascii="Arial" w:hAnsi="Arial" w:cs="Arial"/>
          <w:b/>
          <w:szCs w:val="22"/>
          <w:lang w:eastAsia="ar-SA"/>
        </w:rPr>
      </w:pPr>
      <w:r>
        <w:rPr>
          <w:rFonts w:ascii="Arial" w:hAnsi="Arial" w:cs="Arial"/>
          <w:b/>
          <w:szCs w:val="22"/>
          <w:lang w:eastAsia="ar-SA"/>
        </w:rPr>
        <w:t>701712457</w:t>
      </w:r>
    </w:p>
    <w:p w14:paraId="687F1437" w14:textId="77777777" w:rsidR="00A5132A" w:rsidRPr="00836AB1" w:rsidRDefault="00A5132A" w:rsidP="00836AB1">
      <w:pPr>
        <w:suppressAutoHyphens/>
        <w:jc w:val="center"/>
        <w:rPr>
          <w:rFonts w:ascii="Arial" w:hAnsi="Arial" w:cs="Arial"/>
          <w:b/>
          <w:szCs w:val="22"/>
          <w:lang w:eastAsia="ar-SA"/>
        </w:rPr>
      </w:pPr>
    </w:p>
    <w:p w14:paraId="0C6EF1E2" w14:textId="75492ECD" w:rsidR="006C56BE" w:rsidRPr="006C56BE" w:rsidRDefault="006C56BE" w:rsidP="006C56BE">
      <w:pPr>
        <w:jc w:val="center"/>
        <w:rPr>
          <w:rFonts w:ascii="Arial" w:hAnsi="Arial" w:cs="Arial"/>
          <w:b/>
          <w:bCs/>
          <w:sz w:val="24"/>
          <w:szCs w:val="24"/>
        </w:rPr>
      </w:pPr>
      <w:r w:rsidRPr="006C56BE">
        <w:rPr>
          <w:rFonts w:ascii="Arial" w:hAnsi="Arial" w:cs="Arial"/>
          <w:b/>
          <w:bCs/>
          <w:sz w:val="24"/>
          <w:szCs w:val="24"/>
        </w:rPr>
        <w:t xml:space="preserve">The provision for </w:t>
      </w:r>
      <w:r w:rsidR="006C4B83">
        <w:rPr>
          <w:rFonts w:ascii="Arial" w:hAnsi="Arial" w:cs="Arial"/>
          <w:b/>
          <w:bCs/>
          <w:sz w:val="24"/>
          <w:szCs w:val="24"/>
        </w:rPr>
        <w:t>E</w:t>
      </w:r>
      <w:r w:rsidRPr="006C56BE">
        <w:rPr>
          <w:rFonts w:ascii="Arial" w:hAnsi="Arial" w:cs="Arial"/>
          <w:b/>
          <w:bCs/>
          <w:sz w:val="24"/>
          <w:szCs w:val="24"/>
        </w:rPr>
        <w:t xml:space="preserve">nd </w:t>
      </w:r>
      <w:r w:rsidR="006C4B83">
        <w:rPr>
          <w:rFonts w:ascii="Arial" w:hAnsi="Arial" w:cs="Arial"/>
          <w:b/>
          <w:bCs/>
          <w:sz w:val="24"/>
          <w:szCs w:val="24"/>
        </w:rPr>
        <w:t>P</w:t>
      </w:r>
      <w:r w:rsidRPr="006C56BE">
        <w:rPr>
          <w:rFonts w:ascii="Arial" w:hAnsi="Arial" w:cs="Arial"/>
          <w:b/>
          <w:bCs/>
          <w:sz w:val="24"/>
          <w:szCs w:val="24"/>
        </w:rPr>
        <w:t xml:space="preserve">oint </w:t>
      </w:r>
      <w:r w:rsidR="006C4B83">
        <w:rPr>
          <w:rFonts w:ascii="Arial" w:hAnsi="Arial" w:cs="Arial"/>
          <w:b/>
          <w:bCs/>
          <w:sz w:val="24"/>
          <w:szCs w:val="24"/>
        </w:rPr>
        <w:t>A</w:t>
      </w:r>
      <w:r w:rsidRPr="006C56BE">
        <w:rPr>
          <w:rFonts w:ascii="Arial" w:hAnsi="Arial" w:cs="Arial"/>
          <w:b/>
          <w:bCs/>
          <w:sz w:val="24"/>
          <w:szCs w:val="24"/>
        </w:rPr>
        <w:t>ssessment to Service Personnel of the Royal Navy Police (RNP), Royal Marines Police (RM Police), Royal Military Police (RMP), Military Provost Staff (MPS) and Ministry of Defence Police (MDP) undertaking the Level 3 Custody and Detention Officer (ST0386) and Level 4 Non-Home Office Police Officer (ST0764) Apprenticeship Standards</w:t>
      </w:r>
    </w:p>
    <w:p w14:paraId="5D73F154" w14:textId="77777777" w:rsidR="00836AB1" w:rsidRPr="00836AB1" w:rsidRDefault="00836AB1" w:rsidP="00836AB1">
      <w:pPr>
        <w:suppressAutoHyphens/>
        <w:jc w:val="center"/>
        <w:rPr>
          <w:rFonts w:ascii="Arial" w:hAnsi="Arial" w:cs="Arial"/>
          <w:b/>
          <w:szCs w:val="22"/>
          <w:lang w:eastAsia="ar-SA"/>
        </w:rPr>
      </w:pPr>
    </w:p>
    <w:p w14:paraId="43FE1661" w14:textId="77777777" w:rsidR="00836AB1" w:rsidRPr="00836AB1" w:rsidRDefault="00836AB1" w:rsidP="00836AB1">
      <w:pPr>
        <w:suppressAutoHyphens/>
        <w:jc w:val="center"/>
        <w:rPr>
          <w:rFonts w:ascii="Arial" w:hAnsi="Arial" w:cs="Arial"/>
          <w:b/>
          <w:szCs w:val="22"/>
          <w:lang w:eastAsia="ar-SA"/>
        </w:rPr>
      </w:pPr>
      <w:r w:rsidRPr="00836AB1">
        <w:rPr>
          <w:rFonts w:ascii="Arial" w:hAnsi="Arial" w:cs="Arial"/>
          <w:b/>
          <w:szCs w:val="22"/>
          <w:lang w:eastAsia="ar-SA"/>
        </w:rPr>
        <w:t xml:space="preserve">Schedule </w:t>
      </w:r>
      <w:r>
        <w:rPr>
          <w:rFonts w:ascii="Arial" w:hAnsi="Arial" w:cs="Arial"/>
          <w:b/>
          <w:szCs w:val="22"/>
          <w:lang w:eastAsia="ar-SA"/>
        </w:rPr>
        <w:t>4</w:t>
      </w:r>
      <w:r w:rsidRPr="00836AB1">
        <w:rPr>
          <w:rFonts w:ascii="Arial" w:hAnsi="Arial" w:cs="Arial"/>
          <w:b/>
          <w:szCs w:val="22"/>
          <w:lang w:eastAsia="ar-SA"/>
        </w:rPr>
        <w:t xml:space="preserve"> </w:t>
      </w:r>
    </w:p>
    <w:p w14:paraId="05AD728A" w14:textId="77777777" w:rsidR="00836AB1" w:rsidRPr="00836AB1" w:rsidRDefault="00836AB1" w:rsidP="00836AB1">
      <w:pPr>
        <w:suppressAutoHyphens/>
        <w:jc w:val="center"/>
        <w:rPr>
          <w:rFonts w:ascii="Arial" w:hAnsi="Arial" w:cs="Arial"/>
          <w:b/>
          <w:szCs w:val="22"/>
          <w:lang w:eastAsia="ar-SA"/>
        </w:rPr>
      </w:pPr>
    </w:p>
    <w:p w14:paraId="6A0FCFCD" w14:textId="77777777" w:rsidR="00836AB1" w:rsidRPr="00836AB1" w:rsidRDefault="00836AB1" w:rsidP="00836AB1">
      <w:pPr>
        <w:suppressAutoHyphens/>
        <w:jc w:val="center"/>
        <w:rPr>
          <w:rFonts w:ascii="Arial" w:hAnsi="Arial" w:cs="Arial"/>
          <w:b/>
          <w:szCs w:val="22"/>
          <w:lang w:eastAsia="ar-SA"/>
        </w:rPr>
      </w:pPr>
      <w:r>
        <w:rPr>
          <w:rFonts w:ascii="Arial" w:hAnsi="Arial" w:cs="Arial"/>
          <w:b/>
          <w:szCs w:val="22"/>
          <w:lang w:eastAsia="ar-SA"/>
        </w:rPr>
        <w:t>Dispute Resolution Procedure</w:t>
      </w:r>
    </w:p>
    <w:p w14:paraId="7BA3EA19"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5A58C03C"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9D3A114"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6D74997"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C2F1113"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4AF0355"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291FB06B"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3FBFB8DC"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3923AE68"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28E6A77F"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33B47334"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2CB450FB" w14:textId="2FBB971A"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4AA09291" w14:textId="0D23A184" w:rsidR="006C56BE" w:rsidRDefault="006C56BE"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2AF7FA74" w14:textId="77777777" w:rsidR="006C56BE" w:rsidRDefault="006C56BE"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C9384C7"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25986BB"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F9295DE"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558C28A2"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7CFFB786"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5C99463C" w14:textId="77777777" w:rsidR="00F83C9D" w:rsidRPr="0075249F" w:rsidRDefault="00F83C9D" w:rsidP="00F83C9D">
      <w:pPr>
        <w:suppressAutoHyphens/>
        <w:spacing w:line="360" w:lineRule="auto"/>
        <w:ind w:left="709" w:hanging="709"/>
        <w:outlineLvl w:val="0"/>
        <w:rPr>
          <w:rFonts w:ascii="Arial" w:hAnsi="Arial" w:cs="Arial"/>
          <w:b/>
          <w:szCs w:val="22"/>
          <w:lang w:eastAsia="ar-SA"/>
        </w:rPr>
      </w:pPr>
      <w:r w:rsidRPr="0075249F">
        <w:rPr>
          <w:rFonts w:ascii="Arial" w:hAnsi="Arial" w:cs="Arial"/>
          <w:b/>
          <w:szCs w:val="22"/>
          <w:lang w:val="en-US" w:eastAsia="ar-SA"/>
        </w:rPr>
        <w:lastRenderedPageBreak/>
        <w:t>1.</w:t>
      </w:r>
      <w:r w:rsidRPr="0075249F">
        <w:rPr>
          <w:rFonts w:ascii="Arial" w:hAnsi="Arial" w:cs="Arial"/>
          <w:b/>
          <w:szCs w:val="22"/>
          <w:lang w:eastAsia="ar-SA"/>
        </w:rPr>
        <w:tab/>
      </w:r>
      <w:r w:rsidR="004A2085">
        <w:rPr>
          <w:rFonts w:ascii="Arial" w:hAnsi="Arial" w:cs="Arial"/>
          <w:b/>
          <w:szCs w:val="22"/>
          <w:u w:val="single"/>
          <w:lang w:eastAsia="ar-SA"/>
        </w:rPr>
        <w:t>PERSONNEL POLICY</w:t>
      </w:r>
      <w:r w:rsidRPr="0075249F">
        <w:rPr>
          <w:rFonts w:ascii="Arial" w:hAnsi="Arial" w:cs="Arial"/>
          <w:b/>
          <w:szCs w:val="22"/>
          <w:u w:val="single"/>
          <w:lang w:eastAsia="ar-SA"/>
        </w:rPr>
        <w:t xml:space="preserve"> BRANCH DISPUTE RESOLUTION GROUP</w:t>
      </w:r>
    </w:p>
    <w:p w14:paraId="7F284050" w14:textId="77777777" w:rsidR="00F83C9D" w:rsidRPr="0075249F" w:rsidRDefault="00F83C9D" w:rsidP="00F83C9D">
      <w:pPr>
        <w:tabs>
          <w:tab w:val="left" w:pos="720"/>
          <w:tab w:val="left" w:pos="1440"/>
        </w:tabs>
        <w:suppressAutoHyphens/>
        <w:spacing w:line="360" w:lineRule="auto"/>
        <w:ind w:left="709" w:hanging="709"/>
        <w:rPr>
          <w:rFonts w:ascii="Arial" w:hAnsi="Arial" w:cs="Arial"/>
          <w:b/>
          <w:szCs w:val="22"/>
          <w:u w:val="single"/>
          <w:lang w:eastAsia="ar-SA"/>
        </w:rPr>
      </w:pPr>
    </w:p>
    <w:p w14:paraId="46383912" w14:textId="77777777" w:rsidR="00F83C9D" w:rsidRPr="0075249F" w:rsidRDefault="00F83C9D" w:rsidP="00F83C9D">
      <w:pPr>
        <w:suppressAutoHyphens/>
        <w:spacing w:line="360" w:lineRule="auto"/>
        <w:ind w:left="709" w:hanging="709"/>
        <w:rPr>
          <w:rFonts w:ascii="Arial" w:hAnsi="Arial" w:cs="Arial"/>
          <w:szCs w:val="22"/>
          <w:lang w:eastAsia="ar-SA"/>
        </w:rPr>
      </w:pPr>
      <w:r w:rsidRPr="0075249F">
        <w:rPr>
          <w:rFonts w:ascii="Arial" w:hAnsi="Arial" w:cs="Arial"/>
          <w:szCs w:val="22"/>
          <w:lang w:eastAsia="ar-SA"/>
        </w:rPr>
        <w:t>1.1</w:t>
      </w:r>
      <w:r w:rsidRPr="0075249F">
        <w:rPr>
          <w:rFonts w:ascii="Arial" w:hAnsi="Arial" w:cs="Arial"/>
          <w:szCs w:val="22"/>
          <w:lang w:eastAsia="ar-SA"/>
        </w:rPr>
        <w:tab/>
        <w:t xml:space="preserve">If a disagreement arises whether before or after termination of the Contract and it cannot be resolved at the operational level, then the matter must first be referred to the </w:t>
      </w:r>
      <w:r w:rsidR="004A2085">
        <w:rPr>
          <w:rFonts w:ascii="Arial" w:hAnsi="Arial" w:cs="Arial"/>
          <w:szCs w:val="22"/>
          <w:lang w:eastAsia="ar-SA"/>
        </w:rPr>
        <w:t>Personnel Policy</w:t>
      </w:r>
      <w:r w:rsidRPr="0075249F">
        <w:rPr>
          <w:rFonts w:ascii="Arial" w:hAnsi="Arial" w:cs="Arial"/>
          <w:szCs w:val="22"/>
          <w:lang w:eastAsia="ar-SA"/>
        </w:rPr>
        <w:t xml:space="preserve"> Branch Dispute Resolution Group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must meet in accordance with Annex A to this Schedule.</w:t>
      </w:r>
    </w:p>
    <w:p w14:paraId="75F232B0" w14:textId="77777777" w:rsidR="00F83C9D" w:rsidRPr="0075249F" w:rsidRDefault="00F83C9D" w:rsidP="00F83C9D">
      <w:pPr>
        <w:tabs>
          <w:tab w:val="left" w:pos="720"/>
          <w:tab w:val="num" w:pos="1134"/>
        </w:tabs>
        <w:suppressAutoHyphens/>
        <w:spacing w:line="360" w:lineRule="auto"/>
        <w:ind w:left="709" w:hanging="709"/>
        <w:rPr>
          <w:rFonts w:ascii="Arial" w:hAnsi="Arial" w:cs="Arial"/>
          <w:szCs w:val="22"/>
          <w:lang w:eastAsia="ar-SA"/>
        </w:rPr>
      </w:pPr>
    </w:p>
    <w:p w14:paraId="678F9142" w14:textId="77777777" w:rsidR="00F83C9D" w:rsidRPr="0075249F" w:rsidRDefault="00F83C9D" w:rsidP="00F83C9D">
      <w:pPr>
        <w:tabs>
          <w:tab w:val="left" w:pos="1134"/>
          <w:tab w:val="left" w:pos="1440"/>
        </w:tabs>
        <w:suppressAutoHyphens/>
        <w:spacing w:line="360" w:lineRule="auto"/>
        <w:ind w:left="709" w:hanging="709"/>
        <w:rPr>
          <w:rFonts w:ascii="Arial" w:hAnsi="Arial" w:cs="Arial"/>
          <w:szCs w:val="22"/>
          <w:lang w:eastAsia="ar-SA"/>
        </w:rPr>
      </w:pPr>
      <w:r w:rsidRPr="0075249F">
        <w:rPr>
          <w:rFonts w:ascii="Arial" w:hAnsi="Arial" w:cs="Arial"/>
          <w:szCs w:val="22"/>
          <w:lang w:val="en-US" w:eastAsia="ar-SA"/>
        </w:rPr>
        <w:t>1.2</w:t>
      </w:r>
      <w:r w:rsidRPr="0075249F">
        <w:rPr>
          <w:rFonts w:ascii="Arial" w:hAnsi="Arial" w:cs="Arial"/>
          <w:szCs w:val="22"/>
          <w:lang w:val="en-US" w:eastAsia="ar-SA"/>
        </w:rPr>
        <w:tab/>
      </w:r>
      <w:r w:rsidRPr="0075249F">
        <w:rPr>
          <w:rFonts w:ascii="Arial" w:hAnsi="Arial" w:cs="Arial"/>
          <w:szCs w:val="22"/>
          <w:lang w:eastAsia="ar-SA"/>
        </w:rPr>
        <w:t xml:space="preserve">If the disagreement is resolved by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the resolution of the disagreement must be recorded in writing in an appropriate legally binding form and such form must bear the signature of two Authority Representatives and two </w:t>
      </w:r>
      <w:r w:rsidR="00DF63A3">
        <w:rPr>
          <w:rFonts w:ascii="Arial" w:hAnsi="Arial" w:cs="Arial"/>
          <w:szCs w:val="22"/>
          <w:lang w:eastAsia="ar-SA"/>
        </w:rPr>
        <w:t>EPAO</w:t>
      </w:r>
      <w:r w:rsidRPr="0075249F">
        <w:rPr>
          <w:rFonts w:ascii="Arial" w:hAnsi="Arial" w:cs="Arial"/>
          <w:szCs w:val="22"/>
          <w:lang w:eastAsia="ar-SA"/>
        </w:rPr>
        <w:t xml:space="preserve"> Representatives, and such resolution shall be final and binding on the Parties.</w:t>
      </w:r>
    </w:p>
    <w:p w14:paraId="09C46C9E"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4F87A27E"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1.3</w:t>
      </w:r>
      <w:r w:rsidRPr="0075249F">
        <w:rPr>
          <w:rFonts w:ascii="Arial" w:hAnsi="Arial" w:cs="Arial"/>
          <w:szCs w:val="22"/>
          <w:lang w:eastAsia="ar-SA"/>
        </w:rPr>
        <w:tab/>
        <w:t xml:space="preserve">If discussions in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result in or, if implemented would result in a proposed change to the Contract or commitment to additional expenditure or any other matter affecting the Contract the proposed change must be submitted to the </w:t>
      </w:r>
      <w:r w:rsidR="00DF63A3">
        <w:rPr>
          <w:rFonts w:ascii="Arial" w:hAnsi="Arial" w:cs="Arial"/>
          <w:szCs w:val="22"/>
          <w:lang w:eastAsia="ar-SA"/>
        </w:rPr>
        <w:t>EPAO</w:t>
      </w:r>
      <w:r w:rsidRPr="0075249F">
        <w:rPr>
          <w:rFonts w:ascii="Arial" w:hAnsi="Arial" w:cs="Arial"/>
          <w:szCs w:val="22"/>
          <w:lang w:eastAsia="ar-SA"/>
        </w:rPr>
        <w:t xml:space="preserve"> and the Authority for approval. </w:t>
      </w:r>
    </w:p>
    <w:p w14:paraId="2171A559"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1FE11E8D"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1.4</w:t>
      </w:r>
      <w:r w:rsidRPr="0075249F">
        <w:rPr>
          <w:rFonts w:ascii="Arial" w:hAnsi="Arial" w:cs="Arial"/>
          <w:szCs w:val="22"/>
          <w:lang w:eastAsia="ar-SA"/>
        </w:rPr>
        <w:tab/>
        <w:t xml:space="preserve">Any recommendations made by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and approved in the manner identified in Clause 1.3 must be complied with by the Parties.</w:t>
      </w:r>
    </w:p>
    <w:p w14:paraId="1A5DCB2F" w14:textId="77777777" w:rsidR="00F83C9D" w:rsidRPr="0075249F" w:rsidRDefault="00F83C9D" w:rsidP="00F83C9D">
      <w:pPr>
        <w:suppressAutoHyphens/>
        <w:spacing w:line="360" w:lineRule="auto"/>
        <w:ind w:left="567" w:hanging="567"/>
        <w:rPr>
          <w:rFonts w:ascii="Arial" w:hAnsi="Arial" w:cs="Arial"/>
          <w:szCs w:val="22"/>
          <w:lang w:eastAsia="ar-SA"/>
        </w:rPr>
      </w:pPr>
    </w:p>
    <w:p w14:paraId="1B489A40" w14:textId="77777777" w:rsidR="00F83C9D" w:rsidRPr="0075249F" w:rsidRDefault="00F83C9D" w:rsidP="00F83C9D">
      <w:pPr>
        <w:tabs>
          <w:tab w:val="left" w:pos="1134"/>
          <w:tab w:val="left" w:pos="1440"/>
        </w:tabs>
        <w:suppressAutoHyphens/>
        <w:spacing w:line="360" w:lineRule="auto"/>
        <w:ind w:left="709" w:hanging="709"/>
        <w:rPr>
          <w:rFonts w:ascii="Arial" w:hAnsi="Arial" w:cs="Arial"/>
          <w:szCs w:val="22"/>
          <w:lang w:eastAsia="ar-SA"/>
        </w:rPr>
      </w:pPr>
      <w:r w:rsidRPr="0075249F">
        <w:rPr>
          <w:rFonts w:ascii="Arial" w:hAnsi="Arial" w:cs="Arial"/>
          <w:szCs w:val="22"/>
          <w:lang w:eastAsia="ar-SA"/>
        </w:rPr>
        <w:t>1.5</w:t>
      </w:r>
      <w:r w:rsidRPr="0075249F">
        <w:rPr>
          <w:rFonts w:ascii="Arial" w:hAnsi="Arial" w:cs="Arial"/>
          <w:szCs w:val="22"/>
          <w:lang w:eastAsia="ar-SA"/>
        </w:rPr>
        <w:tab/>
        <w:t xml:space="preserve">If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is unable to resolve the disagreement the matter shall be deemed to be a dispute and shall be dealt with in accordance with the Adjudication Procedure at Clause 2 of this Schedule.</w:t>
      </w:r>
    </w:p>
    <w:p w14:paraId="4B524A5D" w14:textId="77777777" w:rsidR="00F83C9D" w:rsidRPr="0075249F" w:rsidRDefault="00F83C9D" w:rsidP="00F83C9D">
      <w:pPr>
        <w:suppressAutoHyphens/>
        <w:spacing w:line="360" w:lineRule="auto"/>
        <w:ind w:left="567" w:hanging="567"/>
        <w:rPr>
          <w:rFonts w:ascii="Arial" w:hAnsi="Arial" w:cs="Arial"/>
          <w:szCs w:val="22"/>
          <w:lang w:eastAsia="ar-SA"/>
        </w:rPr>
      </w:pPr>
    </w:p>
    <w:p w14:paraId="2EFBA5B5" w14:textId="77777777" w:rsidR="00F83C9D" w:rsidRPr="0075249F" w:rsidRDefault="00F83C9D" w:rsidP="00F83C9D">
      <w:pPr>
        <w:keepNext/>
        <w:tabs>
          <w:tab w:val="left" w:pos="1440"/>
        </w:tabs>
        <w:suppressAutoHyphens/>
        <w:spacing w:line="360" w:lineRule="auto"/>
        <w:ind w:left="709" w:hanging="709"/>
        <w:outlineLvl w:val="0"/>
        <w:rPr>
          <w:rFonts w:ascii="Arial" w:hAnsi="Arial" w:cs="Arial"/>
          <w:b/>
          <w:szCs w:val="22"/>
          <w:lang w:eastAsia="ar-SA"/>
        </w:rPr>
      </w:pPr>
      <w:r w:rsidRPr="0075249F">
        <w:rPr>
          <w:rFonts w:ascii="Arial" w:hAnsi="Arial" w:cs="Arial"/>
          <w:b/>
          <w:szCs w:val="22"/>
          <w:lang w:eastAsia="ar-SA"/>
        </w:rPr>
        <w:t>2.</w:t>
      </w:r>
      <w:r w:rsidRPr="0075249F">
        <w:rPr>
          <w:rFonts w:ascii="Arial" w:hAnsi="Arial" w:cs="Arial"/>
          <w:b/>
          <w:szCs w:val="22"/>
          <w:lang w:eastAsia="ar-SA"/>
        </w:rPr>
        <w:tab/>
      </w:r>
      <w:r w:rsidRPr="0075249F">
        <w:rPr>
          <w:rFonts w:ascii="Arial" w:hAnsi="Arial" w:cs="Arial"/>
          <w:b/>
          <w:szCs w:val="22"/>
          <w:u w:val="single"/>
          <w:lang w:eastAsia="ar-SA"/>
        </w:rPr>
        <w:t>REFERRAL TO ADJUDICATION</w:t>
      </w:r>
    </w:p>
    <w:p w14:paraId="0710D504" w14:textId="77777777" w:rsidR="00F83C9D" w:rsidRPr="0075249F" w:rsidRDefault="00F83C9D" w:rsidP="00F83C9D">
      <w:pPr>
        <w:keepNext/>
        <w:tabs>
          <w:tab w:val="left" w:pos="720"/>
          <w:tab w:val="left" w:pos="1440"/>
        </w:tabs>
        <w:suppressAutoHyphens/>
        <w:spacing w:line="360" w:lineRule="auto"/>
        <w:ind w:left="709" w:hanging="709"/>
        <w:rPr>
          <w:rFonts w:ascii="Arial" w:hAnsi="Arial" w:cs="Arial"/>
          <w:b/>
          <w:szCs w:val="22"/>
          <w:lang w:eastAsia="ar-SA"/>
        </w:rPr>
      </w:pPr>
    </w:p>
    <w:p w14:paraId="2BC8C023" w14:textId="77777777" w:rsidR="00F83C9D" w:rsidRPr="0075249F" w:rsidRDefault="00F83C9D" w:rsidP="00F83C9D">
      <w:pPr>
        <w:suppressAutoHyphens/>
        <w:spacing w:line="360" w:lineRule="auto"/>
        <w:ind w:left="709" w:hanging="709"/>
        <w:rPr>
          <w:rFonts w:ascii="Arial" w:hAnsi="Arial" w:cs="Arial"/>
          <w:szCs w:val="22"/>
          <w:lang w:eastAsia="ar-SA"/>
        </w:rPr>
      </w:pPr>
      <w:r w:rsidRPr="0075249F">
        <w:rPr>
          <w:rFonts w:ascii="Arial" w:hAnsi="Arial" w:cs="Arial"/>
          <w:szCs w:val="22"/>
          <w:lang w:eastAsia="ar-SA"/>
        </w:rPr>
        <w:t>2.1</w:t>
      </w:r>
      <w:r w:rsidRPr="0075249F">
        <w:rPr>
          <w:rFonts w:ascii="Arial" w:hAnsi="Arial" w:cs="Arial"/>
          <w:szCs w:val="22"/>
          <w:lang w:eastAsia="ar-SA"/>
        </w:rPr>
        <w:tab/>
        <w:t xml:space="preserve">If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is unable to resolve the Dispute then either Party may refer the matter to adjudication in accordance with the provisions set out below.</w:t>
      </w:r>
    </w:p>
    <w:p w14:paraId="4F7FD5B5" w14:textId="77777777" w:rsidR="00F83C9D" w:rsidRPr="0075249F" w:rsidRDefault="00F83C9D" w:rsidP="00F83C9D">
      <w:pPr>
        <w:tabs>
          <w:tab w:val="left" w:pos="720"/>
          <w:tab w:val="left" w:pos="1440"/>
        </w:tabs>
        <w:suppressAutoHyphens/>
        <w:spacing w:line="360" w:lineRule="auto"/>
        <w:ind w:left="709" w:hanging="709"/>
        <w:rPr>
          <w:rFonts w:ascii="Arial" w:hAnsi="Arial" w:cs="Arial"/>
          <w:szCs w:val="22"/>
          <w:lang w:eastAsia="ar-SA"/>
        </w:rPr>
      </w:pPr>
    </w:p>
    <w:p w14:paraId="7636562B"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2.2</w:t>
      </w:r>
      <w:r w:rsidRPr="0075249F">
        <w:rPr>
          <w:rFonts w:ascii="Arial" w:hAnsi="Arial" w:cs="Arial"/>
          <w:snapToGrid w:val="0"/>
          <w:szCs w:val="22"/>
          <w:lang w:val="en-US"/>
        </w:rPr>
        <w:tab/>
        <w:t>The Adjudicator nominated to consider a Dispute referred to him shall be selected on a strictly rotational basis from the relevant panel of experts appointed in accordance with Clause 3 below.</w:t>
      </w:r>
    </w:p>
    <w:p w14:paraId="1D94B286" w14:textId="77777777" w:rsidR="00F83C9D" w:rsidRPr="0075249F" w:rsidRDefault="00F83C9D" w:rsidP="00F83C9D">
      <w:pPr>
        <w:suppressAutoHyphens/>
        <w:spacing w:line="360" w:lineRule="auto"/>
        <w:ind w:left="709" w:hanging="709"/>
        <w:rPr>
          <w:rFonts w:ascii="Arial" w:hAnsi="Arial" w:cs="Arial"/>
          <w:szCs w:val="22"/>
          <w:lang w:eastAsia="ar-SA"/>
        </w:rPr>
      </w:pPr>
    </w:p>
    <w:p w14:paraId="6C917EBE" w14:textId="77777777" w:rsidR="00F83C9D" w:rsidRPr="0075249F" w:rsidRDefault="00F83C9D" w:rsidP="00F83C9D">
      <w:pPr>
        <w:suppressAutoHyphens/>
        <w:spacing w:line="360" w:lineRule="auto"/>
        <w:ind w:left="709" w:hanging="709"/>
        <w:outlineLvl w:val="0"/>
        <w:rPr>
          <w:rFonts w:ascii="Arial" w:hAnsi="Arial" w:cs="Arial"/>
          <w:szCs w:val="22"/>
          <w:u w:val="single"/>
          <w:lang w:eastAsia="ar-SA"/>
        </w:rPr>
      </w:pPr>
      <w:r w:rsidRPr="0075249F">
        <w:rPr>
          <w:rFonts w:ascii="Arial" w:hAnsi="Arial" w:cs="Arial"/>
          <w:b/>
          <w:szCs w:val="22"/>
          <w:lang w:eastAsia="ar-SA"/>
        </w:rPr>
        <w:t>3.</w:t>
      </w:r>
      <w:r w:rsidRPr="0075249F">
        <w:rPr>
          <w:rFonts w:ascii="Arial" w:hAnsi="Arial" w:cs="Arial"/>
          <w:b/>
          <w:szCs w:val="22"/>
          <w:lang w:eastAsia="ar-SA"/>
        </w:rPr>
        <w:tab/>
      </w:r>
      <w:r w:rsidRPr="0075249F">
        <w:rPr>
          <w:rFonts w:ascii="Arial" w:hAnsi="Arial" w:cs="Arial"/>
          <w:b/>
          <w:szCs w:val="22"/>
          <w:u w:val="single"/>
          <w:lang w:eastAsia="ar-SA"/>
        </w:rPr>
        <w:t>SELECTION OF THE ADJUDICATION PANEL</w:t>
      </w:r>
    </w:p>
    <w:p w14:paraId="24B8247A" w14:textId="77777777" w:rsidR="00F83C9D" w:rsidRPr="0075249F" w:rsidRDefault="00F83C9D" w:rsidP="00F83C9D">
      <w:pPr>
        <w:tabs>
          <w:tab w:val="left" w:pos="720"/>
        </w:tabs>
        <w:suppressAutoHyphens/>
        <w:spacing w:line="360" w:lineRule="auto"/>
        <w:ind w:left="709" w:hanging="709"/>
        <w:rPr>
          <w:rFonts w:ascii="Arial" w:hAnsi="Arial" w:cs="Arial"/>
          <w:szCs w:val="22"/>
          <w:lang w:eastAsia="ar-SA"/>
        </w:rPr>
      </w:pPr>
    </w:p>
    <w:p w14:paraId="475C3410"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3.1</w:t>
      </w:r>
      <w:r w:rsidRPr="0075249F">
        <w:rPr>
          <w:rFonts w:ascii="Arial" w:hAnsi="Arial" w:cs="Arial"/>
          <w:snapToGrid w:val="0"/>
          <w:szCs w:val="22"/>
          <w:lang w:val="en-US"/>
        </w:rPr>
        <w:tab/>
        <w:t xml:space="preserve">There shall be a panel of experts </w:t>
      </w:r>
      <w:proofErr w:type="gramStart"/>
      <w:r w:rsidRPr="0075249F">
        <w:rPr>
          <w:rFonts w:ascii="Arial" w:hAnsi="Arial" w:cs="Arial"/>
          <w:snapToGrid w:val="0"/>
          <w:szCs w:val="22"/>
          <w:lang w:val="en-US"/>
        </w:rPr>
        <w:t>whom</w:t>
      </w:r>
      <w:proofErr w:type="gramEnd"/>
      <w:r w:rsidRPr="0075249F">
        <w:rPr>
          <w:rFonts w:ascii="Arial" w:hAnsi="Arial" w:cs="Arial"/>
          <w:snapToGrid w:val="0"/>
          <w:szCs w:val="22"/>
          <w:lang w:val="en-US"/>
        </w:rPr>
        <w:t xml:space="preserve"> shall be wholly independent of the </w:t>
      </w:r>
      <w:r w:rsidR="00DF63A3">
        <w:rPr>
          <w:rFonts w:ascii="Arial" w:hAnsi="Arial" w:cs="Arial"/>
          <w:snapToGrid w:val="0"/>
          <w:szCs w:val="22"/>
          <w:lang w:val="en-US"/>
        </w:rPr>
        <w:t>EPAO</w:t>
      </w:r>
      <w:r w:rsidRPr="0075249F">
        <w:rPr>
          <w:rFonts w:ascii="Arial" w:hAnsi="Arial" w:cs="Arial"/>
          <w:snapToGrid w:val="0"/>
          <w:szCs w:val="22"/>
          <w:lang w:val="en-US"/>
        </w:rPr>
        <w:t xml:space="preserve">, the Authority, any End Point Assessors and any of the major competitors of the </w:t>
      </w:r>
      <w:r w:rsidR="00DF63A3">
        <w:rPr>
          <w:rFonts w:ascii="Arial" w:hAnsi="Arial" w:cs="Arial"/>
          <w:snapToGrid w:val="0"/>
          <w:szCs w:val="22"/>
          <w:lang w:val="en-US"/>
        </w:rPr>
        <w:lastRenderedPageBreak/>
        <w:t>EPAO</w:t>
      </w:r>
      <w:r w:rsidRPr="0075249F">
        <w:rPr>
          <w:rFonts w:ascii="Arial" w:hAnsi="Arial" w:cs="Arial"/>
          <w:snapToGrid w:val="0"/>
          <w:szCs w:val="22"/>
          <w:lang w:val="en-US"/>
        </w:rPr>
        <w:t>. The panel shall be agreed to by the Parties within one month of the Contract signature.</w:t>
      </w:r>
    </w:p>
    <w:p w14:paraId="37461830" w14:textId="77777777" w:rsidR="00F83C9D" w:rsidRPr="0075249F" w:rsidRDefault="00F83C9D" w:rsidP="00F83C9D">
      <w:pPr>
        <w:suppressAutoHyphens/>
        <w:spacing w:line="360" w:lineRule="auto"/>
        <w:rPr>
          <w:rFonts w:ascii="Arial" w:hAnsi="Arial" w:cs="Arial"/>
          <w:snapToGrid w:val="0"/>
          <w:szCs w:val="22"/>
          <w:lang w:val="en-US"/>
        </w:rPr>
      </w:pPr>
    </w:p>
    <w:p w14:paraId="171AC321"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3.2</w:t>
      </w:r>
      <w:r w:rsidRPr="0075249F">
        <w:rPr>
          <w:rFonts w:ascii="Arial" w:hAnsi="Arial" w:cs="Arial"/>
          <w:snapToGrid w:val="0"/>
          <w:szCs w:val="22"/>
          <w:lang w:val="en-US"/>
        </w:rPr>
        <w:tab/>
        <w:t xml:space="preserve">If any member of the panel resigns during the Contract, a replacement expert shall be appointed jointly by the </w:t>
      </w:r>
      <w:r w:rsidR="00DF63A3">
        <w:rPr>
          <w:rFonts w:ascii="Arial" w:hAnsi="Arial" w:cs="Arial"/>
          <w:snapToGrid w:val="0"/>
          <w:szCs w:val="22"/>
          <w:lang w:val="en-US"/>
        </w:rPr>
        <w:t>EPAO</w:t>
      </w:r>
      <w:r w:rsidRPr="0075249F">
        <w:rPr>
          <w:rFonts w:ascii="Arial" w:hAnsi="Arial" w:cs="Arial"/>
          <w:snapToGrid w:val="0"/>
          <w:szCs w:val="22"/>
          <w:lang w:val="en-US"/>
        </w:rPr>
        <w:t xml:space="preserve"> and the Authority as soon as practicable.</w:t>
      </w:r>
    </w:p>
    <w:p w14:paraId="78BC8CB8"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746F76D6"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3.3</w:t>
      </w:r>
      <w:r w:rsidRPr="0075249F">
        <w:rPr>
          <w:rFonts w:ascii="Arial" w:hAnsi="Arial" w:cs="Arial"/>
          <w:snapToGrid w:val="0"/>
          <w:szCs w:val="22"/>
          <w:lang w:val="en-US"/>
        </w:rPr>
        <w:tab/>
        <w:t xml:space="preserve">If the Authority and the </w:t>
      </w:r>
      <w:r w:rsidR="00DF63A3">
        <w:rPr>
          <w:rFonts w:ascii="Arial" w:hAnsi="Arial" w:cs="Arial"/>
          <w:snapToGrid w:val="0"/>
          <w:szCs w:val="22"/>
          <w:lang w:val="en-US"/>
        </w:rPr>
        <w:t>EPAO</w:t>
      </w:r>
      <w:r w:rsidRPr="0075249F">
        <w:rPr>
          <w:rFonts w:ascii="Arial" w:hAnsi="Arial" w:cs="Arial"/>
          <w:snapToGrid w:val="0"/>
          <w:szCs w:val="22"/>
          <w:lang w:val="en-US"/>
        </w:rPr>
        <w:t xml:space="preserve"> are unable to agree on the identity of the experts to be appointed to the panel, the President of the Chartered Institute of Arbitrators shall appoint such expert(s) within thirty (30) days of any application for such appointment by either Party.</w:t>
      </w:r>
    </w:p>
    <w:p w14:paraId="732EE3A7"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68E07DDE"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zCs w:val="22"/>
          <w:lang w:eastAsia="ar-SA"/>
        </w:rPr>
        <w:t>3.4</w:t>
      </w:r>
      <w:r w:rsidRPr="0075249F">
        <w:rPr>
          <w:rFonts w:ascii="Arial" w:hAnsi="Arial" w:cs="Arial"/>
          <w:szCs w:val="22"/>
          <w:lang w:eastAsia="ar-SA"/>
        </w:rPr>
        <w:tab/>
        <w:t xml:space="preserve">If the Adjudicator is either unwilling or unable to accept such appointment then the next Adjudicator on the Panel will be appointed. The process will be repeated until an Adjudicator is found who accepts the appointment. If none of the Adjudicators on the relevant Panel accepts the appointment, then unless the Parties </w:t>
      </w:r>
      <w:proofErr w:type="gramStart"/>
      <w:r w:rsidRPr="0075249F">
        <w:rPr>
          <w:rFonts w:ascii="Arial" w:hAnsi="Arial" w:cs="Arial"/>
          <w:szCs w:val="22"/>
          <w:lang w:eastAsia="ar-SA"/>
        </w:rPr>
        <w:t>are able to</w:t>
      </w:r>
      <w:proofErr w:type="gramEnd"/>
      <w:r w:rsidRPr="0075249F">
        <w:rPr>
          <w:rFonts w:ascii="Arial" w:hAnsi="Arial" w:cs="Arial"/>
          <w:szCs w:val="22"/>
          <w:lang w:eastAsia="ar-SA"/>
        </w:rPr>
        <w:t xml:space="preserve"> agree upon the appointment of another Adjudicator the Chairman of the Chartered Institute of Arbitrators will be requested to make an appointment within five (5) days of receiving a request to do so.</w:t>
      </w:r>
    </w:p>
    <w:p w14:paraId="0749A5C3"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2F68E3D6" w14:textId="77777777" w:rsidR="00F83C9D" w:rsidRPr="0075249F" w:rsidRDefault="00F83C9D" w:rsidP="00F83C9D">
      <w:pPr>
        <w:suppressAutoHyphens/>
        <w:spacing w:line="360" w:lineRule="auto"/>
        <w:ind w:left="709" w:hanging="709"/>
        <w:outlineLvl w:val="0"/>
        <w:rPr>
          <w:rFonts w:ascii="Arial" w:hAnsi="Arial" w:cs="Arial"/>
          <w:szCs w:val="22"/>
          <w:u w:val="single"/>
          <w:lang w:eastAsia="ar-SA"/>
        </w:rPr>
      </w:pPr>
      <w:r w:rsidRPr="0075249F">
        <w:rPr>
          <w:rFonts w:ascii="Arial" w:hAnsi="Arial" w:cs="Arial"/>
          <w:b/>
          <w:szCs w:val="22"/>
          <w:lang w:eastAsia="ar-SA"/>
        </w:rPr>
        <w:t>4.</w:t>
      </w:r>
      <w:r w:rsidRPr="0075249F">
        <w:rPr>
          <w:rFonts w:ascii="Arial" w:hAnsi="Arial" w:cs="Arial"/>
          <w:b/>
          <w:szCs w:val="22"/>
          <w:lang w:eastAsia="ar-SA"/>
        </w:rPr>
        <w:tab/>
      </w:r>
      <w:r w:rsidRPr="0075249F">
        <w:rPr>
          <w:rFonts w:ascii="Arial" w:hAnsi="Arial" w:cs="Arial"/>
          <w:b/>
          <w:szCs w:val="22"/>
          <w:u w:val="single"/>
          <w:lang w:eastAsia="ar-SA"/>
        </w:rPr>
        <w:t>ADJUDICATION PROCEDURE</w:t>
      </w:r>
    </w:p>
    <w:p w14:paraId="65F952D8" w14:textId="77777777" w:rsidR="00F83C9D" w:rsidRPr="0075249F" w:rsidRDefault="00F83C9D" w:rsidP="00F83C9D">
      <w:pPr>
        <w:tabs>
          <w:tab w:val="left" w:pos="720"/>
          <w:tab w:val="left" w:pos="1440"/>
        </w:tabs>
        <w:suppressAutoHyphens/>
        <w:spacing w:line="360" w:lineRule="auto"/>
        <w:ind w:hanging="567"/>
        <w:rPr>
          <w:rFonts w:ascii="Arial" w:hAnsi="Arial" w:cs="Arial"/>
          <w:szCs w:val="22"/>
          <w:lang w:eastAsia="ar-SA"/>
        </w:rPr>
      </w:pPr>
    </w:p>
    <w:p w14:paraId="28EC1AF6"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4.1</w:t>
      </w:r>
      <w:r w:rsidRPr="0075249F">
        <w:rPr>
          <w:rFonts w:ascii="Arial" w:hAnsi="Arial" w:cs="Arial"/>
          <w:snapToGrid w:val="0"/>
          <w:szCs w:val="22"/>
          <w:lang w:val="en-US"/>
        </w:rPr>
        <w:tab/>
        <w:t xml:space="preserve">Within seven (7) days of appointment in relation to a particular dispute, the Adjudicator shall require the Parties to submit in writing their respective arguments. The Adjudicator shall, in his absolute discretion, consider whether a hearing is necessary </w:t>
      </w:r>
      <w:proofErr w:type="gramStart"/>
      <w:r w:rsidRPr="0075249F">
        <w:rPr>
          <w:rFonts w:ascii="Arial" w:hAnsi="Arial" w:cs="Arial"/>
          <w:snapToGrid w:val="0"/>
          <w:szCs w:val="22"/>
          <w:lang w:val="en-US"/>
        </w:rPr>
        <w:t>in order to</w:t>
      </w:r>
      <w:proofErr w:type="gramEnd"/>
      <w:r w:rsidRPr="0075249F">
        <w:rPr>
          <w:rFonts w:ascii="Arial" w:hAnsi="Arial" w:cs="Arial"/>
          <w:snapToGrid w:val="0"/>
          <w:szCs w:val="22"/>
          <w:lang w:val="en-US"/>
        </w:rPr>
        <w:t xml:space="preserve"> resolve the dispute.</w:t>
      </w:r>
    </w:p>
    <w:p w14:paraId="04D317D4"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3145C5EE"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4.2</w:t>
      </w:r>
      <w:r w:rsidRPr="0075249F">
        <w:rPr>
          <w:rFonts w:ascii="Arial" w:hAnsi="Arial" w:cs="Arial"/>
          <w:snapToGrid w:val="0"/>
          <w:szCs w:val="22"/>
          <w:lang w:val="en-US"/>
        </w:rPr>
        <w:tab/>
        <w:t xml:space="preserve">In any event, the Adjudicator shall provide to both Parties his written decision on the dispute, within twenty-eight (28) days of appointment (or such other period as the Parties may agree after the reference, or </w:t>
      </w:r>
      <w:proofErr w:type="gramStart"/>
      <w:r w:rsidRPr="0075249F">
        <w:rPr>
          <w:rFonts w:ascii="Arial" w:hAnsi="Arial" w:cs="Arial"/>
          <w:snapToGrid w:val="0"/>
          <w:szCs w:val="22"/>
          <w:lang w:val="en-US"/>
        </w:rPr>
        <w:t>forty two</w:t>
      </w:r>
      <w:proofErr w:type="gramEnd"/>
      <w:r w:rsidRPr="0075249F">
        <w:rPr>
          <w:rFonts w:ascii="Arial" w:hAnsi="Arial" w:cs="Arial"/>
          <w:snapToGrid w:val="0"/>
          <w:szCs w:val="22"/>
          <w:lang w:val="en-US"/>
        </w:rPr>
        <w:t xml:space="preserve"> (42) days from the date of reference if the Party which referred the dispute agrees). Unless requested by either Party the Adjudicator shall not state any reasons for his decision. Unless and until revised, cancelled or varied by the Arbitrator, the Adjudicator’s decision shall be binding on both Parties who shall forthwith give effect to the decision.</w:t>
      </w:r>
    </w:p>
    <w:p w14:paraId="5CC711DA"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5C04C298"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4.3</w:t>
      </w:r>
      <w:r w:rsidRPr="0075249F">
        <w:rPr>
          <w:rFonts w:ascii="Arial" w:hAnsi="Arial" w:cs="Arial"/>
          <w:snapToGrid w:val="0"/>
          <w:szCs w:val="22"/>
          <w:lang w:val="en-US"/>
        </w:rPr>
        <w:tab/>
        <w:t xml:space="preserve">The Adjudicator’s costs of any reference shall be borne as the Adjudicator shall specify or, in default, equally by the Parties. Each Party shall bear its own costs </w:t>
      </w:r>
      <w:r w:rsidRPr="0075249F">
        <w:rPr>
          <w:rFonts w:ascii="Arial" w:hAnsi="Arial" w:cs="Arial"/>
          <w:snapToGrid w:val="0"/>
          <w:szCs w:val="22"/>
          <w:lang w:val="en-US"/>
        </w:rPr>
        <w:lastRenderedPageBreak/>
        <w:t>arising out of the reference, including legal costs and the costs and expenses of any witnesses.</w:t>
      </w:r>
    </w:p>
    <w:p w14:paraId="3DAA185C"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417564C7"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4.4</w:t>
      </w:r>
      <w:r w:rsidRPr="0075249F">
        <w:rPr>
          <w:rFonts w:ascii="Arial" w:hAnsi="Arial" w:cs="Arial"/>
          <w:snapToGrid w:val="0"/>
          <w:szCs w:val="22"/>
          <w:lang w:val="en-US"/>
        </w:rPr>
        <w:tab/>
        <w:t>The Adjudicator shall be deemed not to be an arbitrator but shall render his decision as an expert and the provisions of the Arbitration Act 1996 and the law relating to arbitration shall not apply to the Adjudicator or his determination or the procedure by which he reached his determination.</w:t>
      </w:r>
    </w:p>
    <w:p w14:paraId="4FA7FA96"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7A453397"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4.5</w:t>
      </w:r>
      <w:r w:rsidRPr="0075249F">
        <w:rPr>
          <w:rFonts w:ascii="Arial" w:hAnsi="Arial" w:cs="Arial"/>
          <w:snapToGrid w:val="0"/>
          <w:szCs w:val="22"/>
          <w:lang w:val="en-US"/>
        </w:rPr>
        <w:tab/>
        <w:t xml:space="preserve">The Adjudicator shall act impartially and may take the initiative in ascertaining the facts and the law. The Adjudicator shall have the power to </w:t>
      </w:r>
      <w:proofErr w:type="gramStart"/>
      <w:r w:rsidRPr="0075249F">
        <w:rPr>
          <w:rFonts w:ascii="Arial" w:hAnsi="Arial" w:cs="Arial"/>
          <w:snapToGrid w:val="0"/>
          <w:szCs w:val="22"/>
          <w:lang w:val="en-US"/>
        </w:rPr>
        <w:t>open up</w:t>
      </w:r>
      <w:proofErr w:type="gramEnd"/>
      <w:r w:rsidRPr="0075249F">
        <w:rPr>
          <w:rFonts w:ascii="Arial" w:hAnsi="Arial" w:cs="Arial"/>
          <w:snapToGrid w:val="0"/>
          <w:szCs w:val="22"/>
          <w:lang w:val="en-US"/>
        </w:rPr>
        <w:t>, review and revise any opinion, certificate, instruction, determination or decision of whatever nature given or made under this Contract.</w:t>
      </w:r>
    </w:p>
    <w:p w14:paraId="4BD925A9"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64869D55"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4.6</w:t>
      </w:r>
      <w:r w:rsidRPr="0075249F">
        <w:rPr>
          <w:rFonts w:ascii="Arial" w:hAnsi="Arial" w:cs="Arial"/>
          <w:snapToGrid w:val="0"/>
          <w:szCs w:val="22"/>
          <w:lang w:val="en-US"/>
        </w:rPr>
        <w:tab/>
        <w:t xml:space="preserve">All information, data or documentation disclosed or delivered by a Party to the Adjudicator in consequence of or in connection with his appointment as Adjudicator shall be treated as confidential. The Adjudicator shall not disclose to any person or company any such information, </w:t>
      </w:r>
      <w:proofErr w:type="gramStart"/>
      <w:r w:rsidRPr="0075249F">
        <w:rPr>
          <w:rFonts w:ascii="Arial" w:hAnsi="Arial" w:cs="Arial"/>
          <w:snapToGrid w:val="0"/>
          <w:szCs w:val="22"/>
          <w:lang w:val="en-US"/>
        </w:rPr>
        <w:t>data</w:t>
      </w:r>
      <w:proofErr w:type="gramEnd"/>
      <w:r w:rsidRPr="0075249F">
        <w:rPr>
          <w:rFonts w:ascii="Arial" w:hAnsi="Arial" w:cs="Arial"/>
          <w:snapToGrid w:val="0"/>
          <w:szCs w:val="22"/>
          <w:lang w:val="en-US"/>
        </w:rPr>
        <w:t xml:space="preserve"> or documentation and all such information, data or documentation shall remain the property of the Party disclosing or delivering the same and all copies shall be returned to such Party on completion of the Adjudicator’s work.</w:t>
      </w:r>
    </w:p>
    <w:p w14:paraId="1B4EB706"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35D01F4C"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4.7</w:t>
      </w:r>
      <w:r w:rsidRPr="0075249F">
        <w:rPr>
          <w:rFonts w:ascii="Arial" w:hAnsi="Arial" w:cs="Arial"/>
          <w:snapToGrid w:val="0"/>
          <w:szCs w:val="22"/>
          <w:lang w:val="en-US"/>
        </w:rPr>
        <w:tab/>
        <w:t>The Adjudicator is not liable for anything done or omitted in the discharge or purported discharge of his functions as Adjudicator unless the act or omission is in bad faith. Any employee or agent of the Adjudicator is similarly protected from liability.</w:t>
      </w:r>
    </w:p>
    <w:p w14:paraId="0C4D7058" w14:textId="77777777" w:rsidR="00F83C9D" w:rsidRPr="0075249F" w:rsidRDefault="00F83C9D" w:rsidP="00F83C9D">
      <w:pPr>
        <w:suppressAutoHyphens/>
        <w:spacing w:line="360" w:lineRule="auto"/>
        <w:ind w:hanging="567"/>
        <w:rPr>
          <w:rFonts w:ascii="Arial" w:hAnsi="Arial" w:cs="Arial"/>
          <w:snapToGrid w:val="0"/>
          <w:szCs w:val="22"/>
          <w:lang w:val="en-US"/>
        </w:rPr>
      </w:pPr>
    </w:p>
    <w:p w14:paraId="11DB8942" w14:textId="77777777" w:rsidR="00F83C9D" w:rsidRPr="0075249F" w:rsidRDefault="00F83C9D" w:rsidP="00F83C9D">
      <w:pPr>
        <w:widowControl w:val="0"/>
        <w:suppressAutoHyphens/>
        <w:spacing w:line="360" w:lineRule="auto"/>
        <w:ind w:left="709" w:hanging="709"/>
        <w:rPr>
          <w:rFonts w:ascii="Arial" w:hAnsi="Arial" w:cs="Arial"/>
          <w:szCs w:val="22"/>
          <w:lang w:eastAsia="ar-SA"/>
        </w:rPr>
      </w:pPr>
      <w:r w:rsidRPr="0075249F">
        <w:rPr>
          <w:rFonts w:ascii="Arial" w:hAnsi="Arial" w:cs="Arial"/>
          <w:snapToGrid w:val="0"/>
          <w:szCs w:val="22"/>
          <w:lang w:val="en-US"/>
        </w:rPr>
        <w:t>4.8</w:t>
      </w:r>
      <w:r w:rsidRPr="0075249F">
        <w:rPr>
          <w:rFonts w:ascii="Arial" w:hAnsi="Arial" w:cs="Arial"/>
          <w:snapToGrid w:val="0"/>
          <w:szCs w:val="22"/>
          <w:lang w:val="en-US"/>
        </w:rPr>
        <w:tab/>
        <w:t>If:</w:t>
      </w:r>
    </w:p>
    <w:p w14:paraId="2E2D5FAD" w14:textId="77777777" w:rsidR="00F83C9D" w:rsidRPr="0075249F" w:rsidRDefault="00F83C9D" w:rsidP="00F83C9D">
      <w:pPr>
        <w:widowControl w:val="0"/>
        <w:tabs>
          <w:tab w:val="left" w:pos="1440"/>
        </w:tabs>
        <w:suppressAutoHyphens/>
        <w:spacing w:line="360" w:lineRule="auto"/>
        <w:ind w:hanging="567"/>
        <w:rPr>
          <w:rFonts w:ascii="Arial" w:hAnsi="Arial" w:cs="Arial"/>
          <w:szCs w:val="22"/>
          <w:lang w:eastAsia="ar-SA"/>
        </w:rPr>
      </w:pPr>
    </w:p>
    <w:p w14:paraId="1DBC3A41" w14:textId="77777777" w:rsidR="00F83C9D" w:rsidRPr="0075249F" w:rsidRDefault="00F83C9D" w:rsidP="00F83C9D">
      <w:pPr>
        <w:widowControl w:val="0"/>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4.8.1</w:t>
      </w:r>
      <w:r w:rsidRPr="0075249F">
        <w:rPr>
          <w:rFonts w:ascii="Arial" w:hAnsi="Arial" w:cs="Arial"/>
          <w:snapToGrid w:val="0"/>
          <w:szCs w:val="22"/>
          <w:lang w:val="en-US"/>
        </w:rPr>
        <w:tab/>
        <w:t>either Party is dissatisfied with or otherwise wishes to challenge the Adjudicator’s decision and the Dispute has a value in excess of £</w:t>
      </w:r>
      <w:proofErr w:type="gramStart"/>
      <w:r w:rsidRPr="0075249F">
        <w:rPr>
          <w:rFonts w:ascii="Arial" w:hAnsi="Arial" w:cs="Arial"/>
          <w:snapToGrid w:val="0"/>
          <w:szCs w:val="22"/>
          <w:lang w:val="en-US"/>
        </w:rPr>
        <w:t>200K;</w:t>
      </w:r>
      <w:proofErr w:type="gramEnd"/>
      <w:r w:rsidRPr="0075249F">
        <w:rPr>
          <w:rFonts w:ascii="Arial" w:hAnsi="Arial" w:cs="Arial"/>
          <w:snapToGrid w:val="0"/>
          <w:szCs w:val="22"/>
          <w:lang w:val="en-US"/>
        </w:rPr>
        <w:t xml:space="preserve"> </w:t>
      </w:r>
    </w:p>
    <w:p w14:paraId="59139140" w14:textId="77777777" w:rsidR="00F83C9D" w:rsidRPr="0075249F" w:rsidRDefault="00F83C9D" w:rsidP="00F83C9D">
      <w:pPr>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or</w:t>
      </w:r>
    </w:p>
    <w:p w14:paraId="5EB82295" w14:textId="77777777" w:rsidR="00F83C9D" w:rsidRPr="0075249F" w:rsidRDefault="00F83C9D" w:rsidP="00F83C9D">
      <w:pPr>
        <w:suppressAutoHyphens/>
        <w:spacing w:line="360" w:lineRule="auto"/>
        <w:ind w:left="1701" w:hanging="992"/>
        <w:rPr>
          <w:rFonts w:ascii="Arial" w:hAnsi="Arial" w:cs="Arial"/>
          <w:snapToGrid w:val="0"/>
          <w:szCs w:val="22"/>
          <w:lang w:val="en-US"/>
        </w:rPr>
      </w:pPr>
    </w:p>
    <w:p w14:paraId="5913A244" w14:textId="77777777" w:rsidR="00F83C9D" w:rsidRPr="0075249F" w:rsidRDefault="00F83C9D" w:rsidP="00F83C9D">
      <w:pPr>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4.8.2</w:t>
      </w:r>
      <w:r w:rsidRPr="0075249F">
        <w:rPr>
          <w:rFonts w:ascii="Arial" w:hAnsi="Arial" w:cs="Arial"/>
          <w:snapToGrid w:val="0"/>
          <w:szCs w:val="22"/>
          <w:lang w:val="en-US"/>
        </w:rPr>
        <w:tab/>
        <w:t>both Parties disagree unequivocally with the Adjudicators decision,</w:t>
      </w:r>
    </w:p>
    <w:p w14:paraId="6144F95F" w14:textId="77777777" w:rsidR="00F83C9D" w:rsidRPr="0075249F" w:rsidRDefault="00F83C9D" w:rsidP="00F83C9D">
      <w:pPr>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ab/>
        <w:t xml:space="preserve">then either Party may (within sixty (60) days of receipt of the Adjudicator’s decision, where appropriate) notify the other Party of its intention to refer the dispute to arbitration. Such notification shall invite the other Party to concur in the appointment of a sole arbitrator who shall be a solicitor, </w:t>
      </w:r>
      <w:r w:rsidRPr="0075249F">
        <w:rPr>
          <w:rFonts w:ascii="Arial" w:hAnsi="Arial" w:cs="Arial"/>
          <w:snapToGrid w:val="0"/>
          <w:szCs w:val="22"/>
          <w:lang w:val="en-US"/>
        </w:rPr>
        <w:lastRenderedPageBreak/>
        <w:t xml:space="preserve">barrister or arbitrator </w:t>
      </w:r>
      <w:r w:rsidRPr="0075249F">
        <w:rPr>
          <w:rFonts w:ascii="Arial" w:hAnsi="Arial" w:cs="Arial"/>
          <w:snapToGrid w:val="0"/>
          <w:szCs w:val="22"/>
        </w:rPr>
        <w:t>recognised</w:t>
      </w:r>
      <w:r w:rsidRPr="0075249F">
        <w:rPr>
          <w:rFonts w:ascii="Arial" w:hAnsi="Arial" w:cs="Arial"/>
          <w:snapToGrid w:val="0"/>
          <w:szCs w:val="22"/>
          <w:lang w:val="en-US"/>
        </w:rPr>
        <w:t xml:space="preserve"> by the Chartered Institute of Arbitrators of not less than 10 years’ standing (the Arbitrator). If the Parties are unable within fourteen (14) days to agree the identity of the Arbitrator either Party may request the Chairman of the Chartered Institute of Arbitrators to make the appointment.</w:t>
      </w:r>
    </w:p>
    <w:p w14:paraId="2E1F9637" w14:textId="77777777" w:rsidR="00F83C9D" w:rsidRPr="0075249F" w:rsidRDefault="00F83C9D" w:rsidP="00F83C9D">
      <w:pPr>
        <w:suppressAutoHyphens/>
        <w:spacing w:line="360" w:lineRule="auto"/>
        <w:ind w:left="709"/>
        <w:rPr>
          <w:rFonts w:ascii="Arial" w:hAnsi="Arial" w:cs="Arial"/>
          <w:snapToGrid w:val="0"/>
          <w:szCs w:val="22"/>
          <w:lang w:val="en-US"/>
        </w:rPr>
      </w:pPr>
    </w:p>
    <w:p w14:paraId="0CD29A9E"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4.9</w:t>
      </w:r>
      <w:r w:rsidRPr="0075249F">
        <w:rPr>
          <w:rFonts w:ascii="Arial" w:hAnsi="Arial" w:cs="Arial"/>
          <w:snapToGrid w:val="0"/>
          <w:szCs w:val="22"/>
          <w:lang w:val="en-US"/>
        </w:rPr>
        <w:tab/>
        <w:t xml:space="preserve">The Arbitrator’s decision shall be final </w:t>
      </w:r>
      <w:r w:rsidRPr="0075249F">
        <w:rPr>
          <w:rFonts w:ascii="Arial" w:hAnsi="Arial" w:cs="Arial"/>
          <w:szCs w:val="22"/>
          <w:lang w:eastAsia="ar-SA"/>
        </w:rPr>
        <w:t>and binding on the Parties, subject to 4.10 below</w:t>
      </w:r>
      <w:r w:rsidRPr="0075249F">
        <w:rPr>
          <w:rFonts w:ascii="Arial" w:hAnsi="Arial" w:cs="Arial"/>
          <w:snapToGrid w:val="0"/>
          <w:szCs w:val="22"/>
          <w:lang w:val="en-US"/>
        </w:rPr>
        <w:t>.</w:t>
      </w:r>
    </w:p>
    <w:p w14:paraId="068262B0"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5310B1C2"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4.10</w:t>
      </w:r>
      <w:r w:rsidRPr="0075249F">
        <w:rPr>
          <w:rFonts w:ascii="Arial" w:hAnsi="Arial" w:cs="Arial"/>
          <w:snapToGrid w:val="0"/>
          <w:szCs w:val="22"/>
          <w:lang w:val="en-US"/>
        </w:rPr>
        <w:tab/>
      </w:r>
      <w:r w:rsidRPr="0075249F">
        <w:rPr>
          <w:rFonts w:ascii="Arial" w:hAnsi="Arial" w:cs="Arial"/>
          <w:szCs w:val="22"/>
          <w:lang w:eastAsia="ar-SA"/>
        </w:rPr>
        <w:t xml:space="preserve">If the Arbitrator’s decision results in or, if implemented would result in, a proposed change to the Contract or commitment to additional or reduced expenditure or any other matter affecting the Contract the proposed change must be submitted to the </w:t>
      </w:r>
      <w:r w:rsidR="00DF63A3">
        <w:rPr>
          <w:rFonts w:ascii="Arial" w:hAnsi="Arial" w:cs="Arial"/>
          <w:szCs w:val="22"/>
          <w:lang w:eastAsia="ar-SA"/>
        </w:rPr>
        <w:t>EPAO</w:t>
      </w:r>
      <w:r w:rsidRPr="0075249F">
        <w:rPr>
          <w:rFonts w:ascii="Arial" w:hAnsi="Arial" w:cs="Arial"/>
          <w:szCs w:val="22"/>
          <w:lang w:eastAsia="ar-SA"/>
        </w:rPr>
        <w:t xml:space="preserve"> and the Authority for approval.</w:t>
      </w:r>
    </w:p>
    <w:p w14:paraId="428045AE" w14:textId="77777777" w:rsidR="00F83C9D" w:rsidRPr="0075249F" w:rsidRDefault="00F83C9D" w:rsidP="00F83C9D">
      <w:pPr>
        <w:suppressAutoHyphens/>
        <w:spacing w:line="360" w:lineRule="auto"/>
        <w:ind w:left="709"/>
        <w:rPr>
          <w:rFonts w:ascii="Arial" w:hAnsi="Arial" w:cs="Arial"/>
          <w:snapToGrid w:val="0"/>
          <w:szCs w:val="22"/>
          <w:lang w:val="en-US"/>
        </w:rPr>
      </w:pPr>
    </w:p>
    <w:p w14:paraId="4DFDF4C2" w14:textId="77777777" w:rsidR="00F83C9D" w:rsidRPr="0075249F" w:rsidRDefault="00F83C9D" w:rsidP="00F83C9D">
      <w:pPr>
        <w:suppressAutoHyphens/>
        <w:spacing w:line="360" w:lineRule="auto"/>
        <w:ind w:left="709" w:hanging="709"/>
        <w:outlineLvl w:val="0"/>
        <w:rPr>
          <w:rFonts w:ascii="Arial" w:hAnsi="Arial" w:cs="Arial"/>
          <w:b/>
          <w:szCs w:val="22"/>
          <w:lang w:eastAsia="ar-SA"/>
        </w:rPr>
      </w:pPr>
      <w:r w:rsidRPr="0075249F">
        <w:rPr>
          <w:rFonts w:ascii="Arial" w:hAnsi="Arial" w:cs="Arial"/>
          <w:b/>
          <w:szCs w:val="22"/>
          <w:lang w:eastAsia="ar-SA"/>
        </w:rPr>
        <w:t>5.</w:t>
      </w:r>
      <w:r w:rsidRPr="0075249F">
        <w:rPr>
          <w:rFonts w:ascii="Arial" w:hAnsi="Arial" w:cs="Arial"/>
          <w:b/>
          <w:szCs w:val="22"/>
          <w:lang w:eastAsia="ar-SA"/>
        </w:rPr>
        <w:tab/>
      </w:r>
      <w:r w:rsidRPr="0075249F">
        <w:rPr>
          <w:rFonts w:ascii="Arial" w:hAnsi="Arial" w:cs="Arial"/>
          <w:b/>
          <w:szCs w:val="22"/>
          <w:u w:val="single"/>
          <w:lang w:eastAsia="ar-SA"/>
        </w:rPr>
        <w:t>CONTINUING WITH CONTRACT OBLIGATIONS</w:t>
      </w:r>
    </w:p>
    <w:p w14:paraId="22A39A6F"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796853A3" w14:textId="77777777" w:rsidR="00F83C9D" w:rsidRPr="0075249F" w:rsidRDefault="00F83C9D" w:rsidP="00F83C9D">
      <w:pPr>
        <w:tabs>
          <w:tab w:val="left" w:pos="1440"/>
        </w:tabs>
        <w:suppressAutoHyphens/>
        <w:spacing w:line="360" w:lineRule="auto"/>
        <w:ind w:left="709" w:hanging="709"/>
        <w:rPr>
          <w:rFonts w:ascii="Arial" w:hAnsi="Arial" w:cs="Arial"/>
          <w:szCs w:val="22"/>
          <w:lang w:eastAsia="ar-SA"/>
        </w:rPr>
      </w:pPr>
      <w:r w:rsidRPr="0075249F">
        <w:rPr>
          <w:rFonts w:ascii="Arial" w:hAnsi="Arial" w:cs="Arial"/>
          <w:szCs w:val="22"/>
          <w:lang w:eastAsia="ar-SA"/>
        </w:rPr>
        <w:t>5.1</w:t>
      </w:r>
      <w:r w:rsidRPr="0075249F">
        <w:rPr>
          <w:rFonts w:ascii="Arial" w:hAnsi="Arial" w:cs="Arial"/>
          <w:szCs w:val="22"/>
          <w:lang w:eastAsia="ar-SA"/>
        </w:rPr>
        <w:tab/>
        <w:t xml:space="preserve">Unless the Contract has already been terminated, the </w:t>
      </w:r>
      <w:r w:rsidR="00DF63A3">
        <w:rPr>
          <w:rFonts w:ascii="Arial" w:hAnsi="Arial" w:cs="Arial"/>
          <w:szCs w:val="22"/>
          <w:lang w:eastAsia="ar-SA"/>
        </w:rPr>
        <w:t>EPAO</w:t>
      </w:r>
      <w:r w:rsidRPr="0075249F">
        <w:rPr>
          <w:rFonts w:ascii="Arial" w:hAnsi="Arial" w:cs="Arial"/>
          <w:szCs w:val="22"/>
          <w:lang w:eastAsia="ar-SA"/>
        </w:rPr>
        <w:t xml:space="preserve"> shall, notwithstanding the existence of any disagreement (whether or not it is deemed to be a Dispute), in every case continue to proceed with the Services and meeting the Contract obligations, including the requirements of Schedule 1 (SOR) (except insofar as both Parties agree that it would not be in the best interests of the Contract as a whole for the </w:t>
      </w:r>
      <w:r w:rsidR="00DF63A3">
        <w:rPr>
          <w:rFonts w:ascii="Arial" w:hAnsi="Arial" w:cs="Arial"/>
          <w:szCs w:val="22"/>
          <w:lang w:eastAsia="ar-SA"/>
        </w:rPr>
        <w:t>EPAO</w:t>
      </w:r>
      <w:r w:rsidRPr="0075249F">
        <w:rPr>
          <w:rFonts w:ascii="Arial" w:hAnsi="Arial" w:cs="Arial"/>
          <w:szCs w:val="22"/>
          <w:lang w:eastAsia="ar-SA"/>
        </w:rPr>
        <w:t xml:space="preserve"> so to continue) with all due diligence, and the Parties must continue to comply with all their obligations under the Contract, regardless of the nature of the disagreement or Dispute and notwithstanding the referral of the disagreement or Dispute for resolution according to the procedures permitted under this Schedule 4.</w:t>
      </w:r>
    </w:p>
    <w:p w14:paraId="325D80B6" w14:textId="77777777" w:rsidR="00F83C9D" w:rsidRPr="0075249F" w:rsidRDefault="00F83C9D" w:rsidP="00F83C9D">
      <w:pPr>
        <w:tabs>
          <w:tab w:val="left" w:pos="720"/>
          <w:tab w:val="left" w:pos="1440"/>
        </w:tabs>
        <w:suppressAutoHyphens/>
        <w:spacing w:line="360" w:lineRule="auto"/>
        <w:ind w:left="709" w:hanging="709"/>
        <w:rPr>
          <w:rFonts w:ascii="Arial" w:hAnsi="Arial" w:cs="Arial"/>
          <w:szCs w:val="22"/>
          <w:lang w:eastAsia="ar-SA"/>
        </w:rPr>
      </w:pPr>
    </w:p>
    <w:p w14:paraId="481FA08E" w14:textId="77777777" w:rsidR="00F83C9D" w:rsidRPr="0075249F" w:rsidRDefault="00F83C9D" w:rsidP="00F83C9D">
      <w:pPr>
        <w:suppressAutoHyphens/>
        <w:spacing w:line="360" w:lineRule="auto"/>
        <w:ind w:left="709" w:hanging="709"/>
        <w:rPr>
          <w:rFonts w:ascii="Arial" w:hAnsi="Arial" w:cs="Arial"/>
          <w:szCs w:val="22"/>
          <w:lang w:eastAsia="ar-SA"/>
        </w:rPr>
      </w:pPr>
      <w:r w:rsidRPr="0075249F">
        <w:rPr>
          <w:rFonts w:ascii="Arial" w:hAnsi="Arial" w:cs="Arial"/>
          <w:szCs w:val="22"/>
          <w:lang w:eastAsia="ar-SA"/>
        </w:rPr>
        <w:t>5.2</w:t>
      </w:r>
      <w:r w:rsidRPr="0075249F">
        <w:rPr>
          <w:rFonts w:ascii="Arial" w:hAnsi="Arial" w:cs="Arial"/>
          <w:szCs w:val="22"/>
          <w:lang w:eastAsia="ar-SA"/>
        </w:rPr>
        <w:tab/>
        <w:t>The continued performance by each Party of its obligations as aforesaid shall not constitute nor be relied upon by the other Party as a waiver of any alleged rights or operate as acquiescence or estoppel in relation to or otherwise prejudice or diminish such rights to the extent that they are the subject of the disagreement or Dispute.</w:t>
      </w:r>
    </w:p>
    <w:p w14:paraId="005F4AA5" w14:textId="77777777" w:rsidR="00F83C9D" w:rsidRPr="0075249F" w:rsidRDefault="00F83C9D" w:rsidP="00F83C9D">
      <w:pPr>
        <w:rPr>
          <w:rFonts w:ascii="Arial" w:hAnsi="Arial" w:cs="Arial"/>
          <w:b/>
          <w:szCs w:val="22"/>
          <w:lang w:eastAsia="ar-SA"/>
        </w:rPr>
      </w:pPr>
    </w:p>
    <w:p w14:paraId="62BF545C" w14:textId="77777777" w:rsidR="00F83C9D" w:rsidRPr="0075249F" w:rsidRDefault="00F83C9D" w:rsidP="00F83C9D">
      <w:pPr>
        <w:rPr>
          <w:rFonts w:ascii="Arial" w:hAnsi="Arial" w:cs="Arial"/>
          <w:b/>
          <w:szCs w:val="22"/>
          <w:lang w:eastAsia="ar-SA"/>
        </w:rPr>
      </w:pPr>
    </w:p>
    <w:p w14:paraId="61144502" w14:textId="77777777" w:rsidR="00F83C9D" w:rsidRPr="0075249F" w:rsidRDefault="00F83C9D" w:rsidP="00F83C9D">
      <w:pPr>
        <w:rPr>
          <w:rFonts w:ascii="Arial" w:hAnsi="Arial" w:cs="Arial"/>
          <w:b/>
          <w:szCs w:val="22"/>
          <w:lang w:eastAsia="ar-SA"/>
        </w:rPr>
      </w:pPr>
    </w:p>
    <w:p w14:paraId="61A8420E" w14:textId="77777777" w:rsidR="00F83C9D" w:rsidRDefault="00F83C9D" w:rsidP="00F83C9D">
      <w:pPr>
        <w:rPr>
          <w:rFonts w:ascii="Arial" w:hAnsi="Arial" w:cs="Arial"/>
          <w:b/>
          <w:szCs w:val="22"/>
          <w:lang w:eastAsia="ar-SA"/>
        </w:rPr>
      </w:pPr>
    </w:p>
    <w:p w14:paraId="0EFAF53F" w14:textId="77777777" w:rsidR="00F83C9D" w:rsidRPr="0075249F" w:rsidRDefault="00F83C9D" w:rsidP="00F83C9D">
      <w:pPr>
        <w:rPr>
          <w:rFonts w:ascii="Arial" w:hAnsi="Arial" w:cs="Arial"/>
          <w:b/>
          <w:szCs w:val="22"/>
          <w:lang w:eastAsia="ar-SA"/>
        </w:rPr>
      </w:pPr>
    </w:p>
    <w:p w14:paraId="4C9F236A" w14:textId="77777777" w:rsidR="00C32C41" w:rsidRDefault="00C32C41" w:rsidP="00F83C9D">
      <w:pPr>
        <w:suppressAutoHyphens/>
        <w:jc w:val="right"/>
        <w:outlineLvl w:val="0"/>
        <w:rPr>
          <w:rFonts w:ascii="Arial" w:hAnsi="Arial" w:cs="Arial"/>
          <w:b/>
          <w:szCs w:val="22"/>
          <w:lang w:eastAsia="ar-SA"/>
        </w:rPr>
      </w:pPr>
    </w:p>
    <w:p w14:paraId="101E75D3" w14:textId="77777777" w:rsidR="00C32C41" w:rsidRDefault="00C32C41" w:rsidP="00F83C9D">
      <w:pPr>
        <w:suppressAutoHyphens/>
        <w:jc w:val="right"/>
        <w:outlineLvl w:val="0"/>
        <w:rPr>
          <w:rFonts w:ascii="Arial" w:hAnsi="Arial" w:cs="Arial"/>
          <w:b/>
          <w:szCs w:val="22"/>
          <w:lang w:eastAsia="ar-SA"/>
        </w:rPr>
      </w:pPr>
    </w:p>
    <w:p w14:paraId="7B9ACABC" w14:textId="77777777" w:rsidR="00C32C41" w:rsidRDefault="00C32C41" w:rsidP="00F83C9D">
      <w:pPr>
        <w:suppressAutoHyphens/>
        <w:jc w:val="right"/>
        <w:outlineLvl w:val="0"/>
        <w:rPr>
          <w:rFonts w:ascii="Arial" w:hAnsi="Arial" w:cs="Arial"/>
          <w:b/>
          <w:szCs w:val="22"/>
          <w:lang w:eastAsia="ar-SA"/>
        </w:rPr>
      </w:pPr>
    </w:p>
    <w:p w14:paraId="7C607924" w14:textId="77777777" w:rsidR="00C32C41" w:rsidRDefault="00C32C41" w:rsidP="00F83C9D">
      <w:pPr>
        <w:suppressAutoHyphens/>
        <w:jc w:val="right"/>
        <w:outlineLvl w:val="0"/>
        <w:rPr>
          <w:rFonts w:ascii="Arial" w:hAnsi="Arial" w:cs="Arial"/>
          <w:b/>
          <w:szCs w:val="22"/>
          <w:lang w:eastAsia="ar-SA"/>
        </w:rPr>
      </w:pPr>
    </w:p>
    <w:p w14:paraId="1C145B2F" w14:textId="77777777" w:rsidR="00C32C41" w:rsidRDefault="00C32C41" w:rsidP="00F83C9D">
      <w:pPr>
        <w:suppressAutoHyphens/>
        <w:jc w:val="right"/>
        <w:outlineLvl w:val="0"/>
        <w:rPr>
          <w:rFonts w:ascii="Arial" w:hAnsi="Arial" w:cs="Arial"/>
          <w:b/>
          <w:szCs w:val="22"/>
          <w:lang w:eastAsia="ar-SA"/>
        </w:rPr>
      </w:pPr>
    </w:p>
    <w:p w14:paraId="53FACC5A" w14:textId="77777777" w:rsidR="00F83C9D" w:rsidRPr="0075249F" w:rsidRDefault="00F83C9D" w:rsidP="00F83C9D">
      <w:pPr>
        <w:suppressAutoHyphens/>
        <w:jc w:val="right"/>
        <w:outlineLvl w:val="0"/>
        <w:rPr>
          <w:rFonts w:ascii="Arial" w:hAnsi="Arial" w:cs="Arial"/>
          <w:b/>
          <w:szCs w:val="22"/>
          <w:lang w:eastAsia="ar-SA"/>
        </w:rPr>
      </w:pPr>
      <w:r w:rsidRPr="0075249F">
        <w:rPr>
          <w:rFonts w:ascii="Arial" w:hAnsi="Arial" w:cs="Arial"/>
          <w:b/>
          <w:szCs w:val="22"/>
          <w:lang w:eastAsia="ar-SA"/>
        </w:rPr>
        <w:lastRenderedPageBreak/>
        <w:t>Annex A to</w:t>
      </w:r>
    </w:p>
    <w:p w14:paraId="577E6DF6" w14:textId="77777777" w:rsidR="00F83C9D" w:rsidRPr="0075249F" w:rsidRDefault="00F83C9D" w:rsidP="00F83C9D">
      <w:pPr>
        <w:suppressAutoHyphens/>
        <w:jc w:val="right"/>
        <w:outlineLvl w:val="0"/>
        <w:rPr>
          <w:rFonts w:ascii="Arial" w:hAnsi="Arial" w:cs="Arial"/>
          <w:b/>
          <w:szCs w:val="22"/>
          <w:lang w:eastAsia="ar-SA"/>
        </w:rPr>
      </w:pPr>
      <w:r w:rsidRPr="0075249F">
        <w:rPr>
          <w:rFonts w:ascii="Arial" w:hAnsi="Arial" w:cs="Arial"/>
          <w:b/>
          <w:szCs w:val="22"/>
          <w:lang w:eastAsia="ar-SA"/>
        </w:rPr>
        <w:t xml:space="preserve">Schedule 4 </w:t>
      </w:r>
    </w:p>
    <w:p w14:paraId="284D6B55" w14:textId="77777777" w:rsidR="00F83C9D" w:rsidRPr="0075249F" w:rsidRDefault="00F83C9D" w:rsidP="00F83C9D">
      <w:pPr>
        <w:suppressAutoHyphens/>
        <w:jc w:val="right"/>
        <w:outlineLvl w:val="0"/>
        <w:rPr>
          <w:rFonts w:ascii="Arial" w:hAnsi="Arial" w:cs="Arial"/>
          <w:b/>
          <w:szCs w:val="22"/>
          <w:lang w:eastAsia="ar-SA"/>
        </w:rPr>
      </w:pPr>
    </w:p>
    <w:p w14:paraId="3D1B641C" w14:textId="77777777" w:rsidR="00F83C9D" w:rsidRPr="0075249F" w:rsidRDefault="00F83C9D" w:rsidP="00F83C9D">
      <w:pPr>
        <w:suppressAutoHyphens/>
        <w:spacing w:line="360" w:lineRule="auto"/>
        <w:rPr>
          <w:rFonts w:ascii="Arial" w:hAnsi="Arial" w:cs="Arial"/>
          <w:b/>
          <w:szCs w:val="22"/>
          <w:lang w:eastAsia="ar-SA"/>
        </w:rPr>
      </w:pPr>
    </w:p>
    <w:p w14:paraId="5EDC63E8" w14:textId="77777777" w:rsidR="00F83C9D" w:rsidRPr="0075249F" w:rsidRDefault="00F83C9D" w:rsidP="00F83C9D">
      <w:pPr>
        <w:suppressAutoHyphens/>
        <w:spacing w:line="360" w:lineRule="auto"/>
        <w:jc w:val="center"/>
        <w:outlineLvl w:val="0"/>
        <w:rPr>
          <w:rFonts w:ascii="Arial" w:hAnsi="Arial" w:cs="Arial"/>
          <w:b/>
          <w:szCs w:val="22"/>
          <w:u w:val="single"/>
          <w:lang w:eastAsia="ar-SA"/>
        </w:rPr>
      </w:pPr>
      <w:r w:rsidRPr="0075249F">
        <w:rPr>
          <w:rFonts w:ascii="Arial" w:hAnsi="Arial" w:cs="Arial"/>
          <w:b/>
          <w:szCs w:val="22"/>
          <w:u w:val="single"/>
          <w:lang w:eastAsia="ar-SA"/>
        </w:rPr>
        <w:t>STANDARD OPERATING PROCEDURES OF</w:t>
      </w:r>
    </w:p>
    <w:p w14:paraId="47F19E09" w14:textId="77777777" w:rsidR="00F83C9D" w:rsidRPr="0075249F" w:rsidRDefault="00F83C9D" w:rsidP="00F83C9D">
      <w:pPr>
        <w:suppressAutoHyphens/>
        <w:spacing w:line="360" w:lineRule="auto"/>
        <w:jc w:val="center"/>
        <w:rPr>
          <w:rFonts w:ascii="Arial" w:hAnsi="Arial" w:cs="Arial"/>
          <w:b/>
          <w:szCs w:val="22"/>
          <w:u w:val="single"/>
          <w:lang w:eastAsia="ar-SA"/>
        </w:rPr>
      </w:pPr>
      <w:r w:rsidRPr="0075249F">
        <w:rPr>
          <w:rFonts w:ascii="Arial" w:hAnsi="Arial" w:cs="Arial"/>
          <w:b/>
          <w:szCs w:val="22"/>
          <w:u w:val="single"/>
          <w:lang w:eastAsia="ar-SA"/>
        </w:rPr>
        <w:t xml:space="preserve">THE </w:t>
      </w:r>
      <w:r w:rsidR="004A2085">
        <w:rPr>
          <w:rFonts w:ascii="Arial" w:hAnsi="Arial" w:cs="Arial"/>
          <w:b/>
          <w:szCs w:val="22"/>
          <w:u w:val="single"/>
          <w:lang w:eastAsia="ar-SA"/>
        </w:rPr>
        <w:t>PERSONNEL POLICY</w:t>
      </w:r>
      <w:r w:rsidRPr="0075249F">
        <w:rPr>
          <w:rFonts w:ascii="Arial" w:hAnsi="Arial" w:cs="Arial"/>
          <w:b/>
          <w:szCs w:val="22"/>
          <w:u w:val="single"/>
          <w:lang w:eastAsia="ar-SA"/>
        </w:rPr>
        <w:t xml:space="preserve"> BRANCH DISPUTE RESOLUTION GROUP</w:t>
      </w:r>
    </w:p>
    <w:p w14:paraId="1B48A88C"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4D76BE34" w14:textId="77777777" w:rsidR="00F83C9D" w:rsidRPr="0075249F" w:rsidRDefault="00F83C9D" w:rsidP="00F83C9D">
      <w:pPr>
        <w:tabs>
          <w:tab w:val="left" w:pos="720"/>
          <w:tab w:val="left" w:pos="1440"/>
        </w:tabs>
        <w:suppressAutoHyphens/>
        <w:spacing w:line="360" w:lineRule="auto"/>
        <w:ind w:left="720" w:hanging="720"/>
        <w:outlineLvl w:val="0"/>
        <w:rPr>
          <w:rFonts w:ascii="Arial" w:hAnsi="Arial" w:cs="Arial"/>
          <w:b/>
          <w:szCs w:val="22"/>
          <w:lang w:eastAsia="ar-SA"/>
        </w:rPr>
      </w:pPr>
      <w:r w:rsidRPr="0075249F">
        <w:rPr>
          <w:rFonts w:ascii="Arial" w:hAnsi="Arial" w:cs="Arial"/>
          <w:b/>
          <w:szCs w:val="22"/>
          <w:lang w:eastAsia="ar-SA"/>
        </w:rPr>
        <w:t>1.</w:t>
      </w:r>
      <w:r w:rsidRPr="0075249F">
        <w:rPr>
          <w:rFonts w:ascii="Arial" w:hAnsi="Arial" w:cs="Arial"/>
          <w:b/>
          <w:szCs w:val="22"/>
          <w:lang w:eastAsia="ar-SA"/>
        </w:rPr>
        <w:tab/>
      </w:r>
      <w:r w:rsidRPr="0075249F">
        <w:rPr>
          <w:rFonts w:ascii="Arial" w:hAnsi="Arial" w:cs="Arial"/>
          <w:b/>
          <w:szCs w:val="22"/>
          <w:u w:val="single"/>
          <w:lang w:eastAsia="ar-SA"/>
        </w:rPr>
        <w:t>FUNCTION</w:t>
      </w:r>
      <w:r w:rsidRPr="0075249F">
        <w:rPr>
          <w:rFonts w:ascii="Arial" w:hAnsi="Arial" w:cs="Arial"/>
          <w:b/>
          <w:szCs w:val="22"/>
          <w:lang w:eastAsia="ar-SA"/>
        </w:rPr>
        <w:t xml:space="preserve"> </w:t>
      </w:r>
    </w:p>
    <w:p w14:paraId="5F6BA555"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3FB2A2EB"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1.1</w:t>
      </w:r>
      <w:r w:rsidRPr="0075249F">
        <w:rPr>
          <w:rFonts w:ascii="Arial" w:hAnsi="Arial" w:cs="Arial"/>
          <w:szCs w:val="22"/>
          <w:lang w:eastAsia="ar-SA"/>
        </w:rPr>
        <w:tab/>
        <w:t xml:space="preserve">The </w:t>
      </w:r>
      <w:r w:rsidR="004A2085">
        <w:rPr>
          <w:rFonts w:ascii="Arial" w:hAnsi="Arial" w:cs="Arial"/>
          <w:szCs w:val="22"/>
          <w:lang w:eastAsia="ar-SA"/>
        </w:rPr>
        <w:t>Personnel Policy</w:t>
      </w:r>
      <w:r w:rsidRPr="0075249F">
        <w:rPr>
          <w:rFonts w:ascii="Arial" w:hAnsi="Arial" w:cs="Arial"/>
          <w:szCs w:val="22"/>
          <w:lang w:eastAsia="ar-SA"/>
        </w:rPr>
        <w:t xml:space="preserve"> Branch Dispute Resolution Group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is a forum for the resolution of Disputes arising between the Authority and the </w:t>
      </w:r>
      <w:r w:rsidR="00DF63A3">
        <w:rPr>
          <w:rFonts w:ascii="Arial" w:hAnsi="Arial" w:cs="Arial"/>
          <w:szCs w:val="22"/>
          <w:lang w:eastAsia="ar-SA"/>
        </w:rPr>
        <w:t>EPAO</w:t>
      </w:r>
      <w:r w:rsidRPr="0075249F">
        <w:rPr>
          <w:rFonts w:ascii="Arial" w:hAnsi="Arial" w:cs="Arial"/>
          <w:szCs w:val="22"/>
          <w:lang w:eastAsia="ar-SA"/>
        </w:rPr>
        <w:t xml:space="preserve"> in accordance with the provisions of Schedule 4 (Dispute Resolution Procedures).  It has no powers in relation to this Contract or any of the Contract documents save as provided below.</w:t>
      </w:r>
    </w:p>
    <w:p w14:paraId="4320E092"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5F541AA7" w14:textId="77777777" w:rsidR="00F83C9D" w:rsidRPr="0075249F" w:rsidRDefault="00F83C9D" w:rsidP="00F83C9D">
      <w:pPr>
        <w:suppressAutoHyphens/>
        <w:spacing w:line="360" w:lineRule="auto"/>
        <w:ind w:left="709" w:right="14" w:hanging="709"/>
        <w:outlineLvl w:val="0"/>
        <w:rPr>
          <w:rFonts w:ascii="Arial" w:hAnsi="Arial" w:cs="Arial"/>
          <w:b/>
          <w:szCs w:val="22"/>
          <w:u w:val="single"/>
          <w:lang w:eastAsia="ar-SA"/>
        </w:rPr>
      </w:pPr>
      <w:r w:rsidRPr="0075249F">
        <w:rPr>
          <w:rFonts w:ascii="Arial" w:hAnsi="Arial" w:cs="Arial"/>
          <w:b/>
          <w:szCs w:val="22"/>
          <w:lang w:eastAsia="ar-SA"/>
        </w:rPr>
        <w:t>2.</w:t>
      </w:r>
      <w:r w:rsidRPr="0075249F">
        <w:rPr>
          <w:rFonts w:ascii="Arial" w:hAnsi="Arial" w:cs="Arial"/>
          <w:b/>
          <w:szCs w:val="22"/>
          <w:lang w:eastAsia="ar-SA"/>
        </w:rPr>
        <w:tab/>
      </w:r>
      <w:r w:rsidRPr="0075249F">
        <w:rPr>
          <w:rFonts w:ascii="Arial" w:hAnsi="Arial" w:cs="Arial"/>
          <w:b/>
          <w:szCs w:val="22"/>
          <w:u w:val="single"/>
          <w:lang w:eastAsia="ar-SA"/>
        </w:rPr>
        <w:t>PROCEDURES</w:t>
      </w:r>
    </w:p>
    <w:p w14:paraId="388F5BCD" w14:textId="77777777" w:rsidR="00F83C9D" w:rsidRPr="0075249F" w:rsidRDefault="00F83C9D" w:rsidP="00F83C9D">
      <w:pPr>
        <w:suppressAutoHyphens/>
        <w:spacing w:line="360" w:lineRule="auto"/>
        <w:ind w:left="709" w:right="14" w:hanging="709"/>
        <w:rPr>
          <w:rFonts w:ascii="Arial" w:hAnsi="Arial" w:cs="Arial"/>
          <w:b/>
          <w:szCs w:val="22"/>
          <w:u w:val="single"/>
          <w:lang w:eastAsia="ar-SA"/>
        </w:rPr>
      </w:pPr>
    </w:p>
    <w:p w14:paraId="6EC186DC"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2.1</w:t>
      </w:r>
      <w:r w:rsidRPr="0075249F">
        <w:rPr>
          <w:rFonts w:ascii="Arial" w:hAnsi="Arial" w:cs="Arial"/>
          <w:szCs w:val="22"/>
          <w:lang w:eastAsia="ar-SA"/>
        </w:rPr>
        <w:tab/>
        <w:t xml:space="preserve">Either Party is entitled by written notice to require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to meet within five (5) Working Days of receipt of the notice with a view to resolving the disagreement.</w:t>
      </w:r>
    </w:p>
    <w:p w14:paraId="115F9964"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1B8C415C"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2.2</w:t>
      </w:r>
      <w:r w:rsidRPr="0075249F">
        <w:rPr>
          <w:rFonts w:ascii="Arial" w:hAnsi="Arial" w:cs="Arial"/>
          <w:szCs w:val="22"/>
          <w:lang w:eastAsia="ar-SA"/>
        </w:rPr>
        <w:tab/>
        <w:t xml:space="preserve">The </w:t>
      </w:r>
      <w:r w:rsidR="00DF63A3">
        <w:rPr>
          <w:rFonts w:ascii="Arial" w:hAnsi="Arial" w:cs="Arial"/>
          <w:szCs w:val="22"/>
          <w:lang w:eastAsia="ar-SA"/>
        </w:rPr>
        <w:t>EPAO</w:t>
      </w:r>
      <w:r w:rsidRPr="0075249F">
        <w:rPr>
          <w:rFonts w:ascii="Arial" w:hAnsi="Arial" w:cs="Arial"/>
          <w:szCs w:val="22"/>
          <w:lang w:eastAsia="ar-SA"/>
        </w:rPr>
        <w:t xml:space="preserve"> and the Authority agree that:</w:t>
      </w:r>
    </w:p>
    <w:p w14:paraId="6EB42A74" w14:textId="77777777" w:rsidR="00F83C9D" w:rsidRPr="0075249F" w:rsidRDefault="00F83C9D" w:rsidP="00F83C9D">
      <w:pPr>
        <w:suppressAutoHyphens/>
        <w:spacing w:line="360" w:lineRule="auto"/>
        <w:ind w:left="720" w:right="14" w:hanging="720"/>
        <w:rPr>
          <w:rFonts w:ascii="Arial" w:hAnsi="Arial" w:cs="Arial"/>
          <w:szCs w:val="22"/>
          <w:lang w:eastAsia="ar-SA"/>
        </w:rPr>
      </w:pPr>
    </w:p>
    <w:p w14:paraId="10CDA1A6"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2.2.1</w:t>
      </w:r>
      <w:r w:rsidRPr="0075249F">
        <w:rPr>
          <w:rFonts w:ascii="Arial" w:hAnsi="Arial" w:cs="Arial"/>
          <w:szCs w:val="22"/>
          <w:lang w:eastAsia="ar-SA"/>
        </w:rPr>
        <w:tab/>
        <w:t xml:space="preserve">a quorum of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consists of two of the Authority's Representatives (one of whom must be the Authority’s Commercial Manager and one to be either the DO or SO) and two of the </w:t>
      </w:r>
      <w:r w:rsidR="00DF63A3">
        <w:rPr>
          <w:rFonts w:ascii="Arial" w:hAnsi="Arial" w:cs="Arial"/>
          <w:szCs w:val="22"/>
          <w:lang w:eastAsia="ar-SA"/>
        </w:rPr>
        <w:t>EPAO</w:t>
      </w:r>
      <w:r w:rsidRPr="0075249F">
        <w:rPr>
          <w:rFonts w:ascii="Arial" w:hAnsi="Arial" w:cs="Arial"/>
          <w:szCs w:val="22"/>
          <w:lang w:eastAsia="ar-SA"/>
        </w:rPr>
        <w:t xml:space="preserve">’s Representatives (one of whom must be the </w:t>
      </w:r>
      <w:r w:rsidR="00DF63A3">
        <w:rPr>
          <w:rFonts w:ascii="Arial" w:hAnsi="Arial" w:cs="Arial"/>
          <w:szCs w:val="22"/>
          <w:lang w:eastAsia="ar-SA"/>
        </w:rPr>
        <w:t>EPAO</w:t>
      </w:r>
      <w:r w:rsidRPr="0075249F">
        <w:rPr>
          <w:rFonts w:ascii="Arial" w:hAnsi="Arial" w:cs="Arial"/>
          <w:szCs w:val="22"/>
          <w:lang w:eastAsia="ar-SA"/>
        </w:rPr>
        <w:t xml:space="preserve">’s Commercial Manager). All of the Authority's Representatives and the </w:t>
      </w:r>
      <w:r w:rsidR="00DF63A3">
        <w:rPr>
          <w:rFonts w:ascii="Arial" w:hAnsi="Arial" w:cs="Arial"/>
          <w:szCs w:val="22"/>
          <w:lang w:eastAsia="ar-SA"/>
        </w:rPr>
        <w:t>EPAO</w:t>
      </w:r>
      <w:r w:rsidRPr="0075249F">
        <w:rPr>
          <w:rFonts w:ascii="Arial" w:hAnsi="Arial" w:cs="Arial"/>
          <w:szCs w:val="22"/>
          <w:lang w:eastAsia="ar-SA"/>
        </w:rPr>
        <w:t xml:space="preserve">'s Representatives are authorised to attend any such </w:t>
      </w:r>
      <w:proofErr w:type="gramStart"/>
      <w:r w:rsidRPr="0075249F">
        <w:rPr>
          <w:rFonts w:ascii="Arial" w:hAnsi="Arial" w:cs="Arial"/>
          <w:szCs w:val="22"/>
          <w:lang w:eastAsia="ar-SA"/>
        </w:rPr>
        <w:t>meeting;</w:t>
      </w:r>
      <w:proofErr w:type="gramEnd"/>
    </w:p>
    <w:p w14:paraId="3BBF1A5F"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2D6389C7"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2.2.2</w:t>
      </w:r>
      <w:r w:rsidRPr="0075249F">
        <w:rPr>
          <w:rFonts w:ascii="Arial" w:hAnsi="Arial" w:cs="Arial"/>
          <w:szCs w:val="22"/>
          <w:lang w:eastAsia="ar-SA"/>
        </w:rPr>
        <w:tab/>
        <w:t xml:space="preserve">if a quorum will not be present at a particular meeting of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must be reconvened within five (5) Working Days after the date of the inquorate meeting. The Authority and the </w:t>
      </w:r>
      <w:r w:rsidR="00DF63A3">
        <w:rPr>
          <w:rFonts w:ascii="Arial" w:hAnsi="Arial" w:cs="Arial"/>
          <w:szCs w:val="22"/>
          <w:lang w:eastAsia="ar-SA"/>
        </w:rPr>
        <w:t>EPAO</w:t>
      </w:r>
      <w:r w:rsidRPr="0075249F">
        <w:rPr>
          <w:rFonts w:ascii="Arial" w:hAnsi="Arial" w:cs="Arial"/>
          <w:szCs w:val="22"/>
          <w:lang w:eastAsia="ar-SA"/>
        </w:rPr>
        <w:t xml:space="preserve"> must each use reasonable endeavours to ensure that all meetings are </w:t>
      </w:r>
      <w:proofErr w:type="gramStart"/>
      <w:r w:rsidRPr="0075249F">
        <w:rPr>
          <w:rFonts w:ascii="Arial" w:hAnsi="Arial" w:cs="Arial"/>
          <w:szCs w:val="22"/>
          <w:lang w:eastAsia="ar-SA"/>
        </w:rPr>
        <w:t>quorate;</w:t>
      </w:r>
      <w:proofErr w:type="gramEnd"/>
    </w:p>
    <w:p w14:paraId="5EA953E9" w14:textId="77777777" w:rsidR="00F83C9D" w:rsidRPr="0075249F" w:rsidRDefault="00F83C9D" w:rsidP="00F83C9D">
      <w:pPr>
        <w:suppressAutoHyphens/>
        <w:spacing w:line="360" w:lineRule="auto"/>
        <w:ind w:left="1440" w:right="14" w:hanging="720"/>
        <w:rPr>
          <w:rFonts w:ascii="Arial" w:hAnsi="Arial" w:cs="Arial"/>
          <w:szCs w:val="22"/>
          <w:lang w:eastAsia="ar-SA"/>
        </w:rPr>
      </w:pPr>
    </w:p>
    <w:p w14:paraId="2104E976"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2.2.3</w:t>
      </w:r>
      <w:r w:rsidRPr="0075249F">
        <w:rPr>
          <w:rFonts w:ascii="Arial" w:hAnsi="Arial" w:cs="Arial"/>
          <w:szCs w:val="22"/>
          <w:lang w:eastAsia="ar-SA"/>
        </w:rPr>
        <w:tab/>
        <w:t xml:space="preserve">the Chairman of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will always be an Authority </w:t>
      </w:r>
      <w:proofErr w:type="gramStart"/>
      <w:r w:rsidRPr="0075249F">
        <w:rPr>
          <w:rFonts w:ascii="Arial" w:hAnsi="Arial" w:cs="Arial"/>
          <w:szCs w:val="22"/>
          <w:lang w:eastAsia="ar-SA"/>
        </w:rPr>
        <w:t>Representative;</w:t>
      </w:r>
      <w:proofErr w:type="gramEnd"/>
    </w:p>
    <w:p w14:paraId="547D2936" w14:textId="77777777" w:rsidR="00F83C9D" w:rsidRPr="0075249F" w:rsidRDefault="00F83C9D" w:rsidP="00F83C9D">
      <w:pPr>
        <w:suppressAutoHyphens/>
        <w:spacing w:line="360" w:lineRule="auto"/>
        <w:ind w:left="1440" w:right="14" w:hanging="720"/>
        <w:rPr>
          <w:rFonts w:ascii="Arial" w:hAnsi="Arial" w:cs="Arial"/>
          <w:szCs w:val="22"/>
          <w:lang w:eastAsia="ar-SA"/>
        </w:rPr>
      </w:pPr>
    </w:p>
    <w:p w14:paraId="60A2D22F"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lastRenderedPageBreak/>
        <w:t>2.2.4</w:t>
      </w:r>
      <w:r w:rsidRPr="0075249F">
        <w:rPr>
          <w:rFonts w:ascii="Arial" w:hAnsi="Arial" w:cs="Arial"/>
          <w:szCs w:val="22"/>
          <w:lang w:eastAsia="ar-SA"/>
        </w:rPr>
        <w:tab/>
        <w:t xml:space="preserve">an agenda of items to be discussed by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must be notified to the Authority's and </w:t>
      </w:r>
      <w:r w:rsidR="00DF63A3">
        <w:rPr>
          <w:rFonts w:ascii="Arial" w:hAnsi="Arial" w:cs="Arial"/>
          <w:szCs w:val="22"/>
          <w:lang w:eastAsia="ar-SA"/>
        </w:rPr>
        <w:t>EPAO</w:t>
      </w:r>
      <w:r w:rsidRPr="0075249F">
        <w:rPr>
          <w:rFonts w:ascii="Arial" w:hAnsi="Arial" w:cs="Arial"/>
          <w:szCs w:val="22"/>
          <w:lang w:eastAsia="ar-SA"/>
        </w:rPr>
        <w:t xml:space="preserve">'s Representatives at the time the meeting is called by the Party that called the </w:t>
      </w:r>
      <w:proofErr w:type="gramStart"/>
      <w:r w:rsidRPr="0075249F">
        <w:rPr>
          <w:rFonts w:ascii="Arial" w:hAnsi="Arial" w:cs="Arial"/>
          <w:szCs w:val="22"/>
          <w:lang w:eastAsia="ar-SA"/>
        </w:rPr>
        <w:t>meeting;</w:t>
      </w:r>
      <w:proofErr w:type="gramEnd"/>
    </w:p>
    <w:p w14:paraId="61663F8C"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2AA0BBF9"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2.2.5</w:t>
      </w:r>
      <w:r w:rsidRPr="0075249F">
        <w:rPr>
          <w:rFonts w:ascii="Arial" w:hAnsi="Arial" w:cs="Arial"/>
          <w:szCs w:val="22"/>
          <w:lang w:eastAsia="ar-SA"/>
        </w:rPr>
        <w:tab/>
        <w:t xml:space="preserve">representatives of third parties may attend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meeting or any part thereof with the consent of any of the Authority's Representatives and the </w:t>
      </w:r>
      <w:r w:rsidR="00DF63A3">
        <w:rPr>
          <w:rFonts w:ascii="Arial" w:hAnsi="Arial" w:cs="Arial"/>
          <w:szCs w:val="22"/>
          <w:lang w:eastAsia="ar-SA"/>
        </w:rPr>
        <w:t>EPAO</w:t>
      </w:r>
      <w:r w:rsidRPr="0075249F">
        <w:rPr>
          <w:rFonts w:ascii="Arial" w:hAnsi="Arial" w:cs="Arial"/>
          <w:szCs w:val="22"/>
          <w:lang w:eastAsia="ar-SA"/>
        </w:rPr>
        <w:t xml:space="preserve">'s Representatives such consent not to be unreasonably withheld or </w:t>
      </w:r>
      <w:proofErr w:type="gramStart"/>
      <w:r w:rsidRPr="0075249F">
        <w:rPr>
          <w:rFonts w:ascii="Arial" w:hAnsi="Arial" w:cs="Arial"/>
          <w:szCs w:val="22"/>
          <w:lang w:eastAsia="ar-SA"/>
        </w:rPr>
        <w:t>delayed;</w:t>
      </w:r>
      <w:proofErr w:type="gramEnd"/>
    </w:p>
    <w:p w14:paraId="7357F853"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10DE8330"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2.2.6</w:t>
      </w:r>
      <w:r w:rsidRPr="0075249F">
        <w:rPr>
          <w:rFonts w:ascii="Arial" w:hAnsi="Arial" w:cs="Arial"/>
          <w:szCs w:val="22"/>
          <w:lang w:eastAsia="ar-SA"/>
        </w:rPr>
        <w:tab/>
        <w:t xml:space="preserve">for the purposes of taking minutes of the meetings the </w:t>
      </w:r>
      <w:r w:rsidR="00DF63A3">
        <w:rPr>
          <w:rFonts w:ascii="Arial" w:hAnsi="Arial" w:cs="Arial"/>
          <w:szCs w:val="22"/>
          <w:lang w:eastAsia="ar-SA"/>
        </w:rPr>
        <w:t>EPAO</w:t>
      </w:r>
      <w:r w:rsidRPr="0075249F">
        <w:rPr>
          <w:rFonts w:ascii="Arial" w:hAnsi="Arial" w:cs="Arial"/>
          <w:szCs w:val="22"/>
          <w:lang w:eastAsia="ar-SA"/>
        </w:rPr>
        <w:t xml:space="preserve">’s Representatives shall be entitled to be accompanied by a secretarial </w:t>
      </w:r>
      <w:proofErr w:type="gramStart"/>
      <w:r w:rsidRPr="0075249F">
        <w:rPr>
          <w:rFonts w:ascii="Arial" w:hAnsi="Arial" w:cs="Arial"/>
          <w:szCs w:val="22"/>
          <w:lang w:eastAsia="ar-SA"/>
        </w:rPr>
        <w:t>assistant;</w:t>
      </w:r>
      <w:proofErr w:type="gramEnd"/>
    </w:p>
    <w:p w14:paraId="435B85CE" w14:textId="77777777" w:rsidR="00F83C9D" w:rsidRPr="0075249F" w:rsidRDefault="00F83C9D" w:rsidP="00F83C9D">
      <w:pPr>
        <w:suppressAutoHyphens/>
        <w:spacing w:line="360" w:lineRule="auto"/>
        <w:ind w:left="1440" w:right="14" w:hanging="709"/>
        <w:rPr>
          <w:rFonts w:ascii="Arial" w:hAnsi="Arial" w:cs="Arial"/>
          <w:szCs w:val="22"/>
          <w:lang w:eastAsia="ar-SA"/>
        </w:rPr>
      </w:pPr>
    </w:p>
    <w:p w14:paraId="2929009C"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2.2.7</w:t>
      </w:r>
      <w:r w:rsidRPr="0075249F">
        <w:rPr>
          <w:rFonts w:ascii="Arial" w:hAnsi="Arial" w:cs="Arial"/>
          <w:szCs w:val="22"/>
          <w:lang w:eastAsia="ar-SA"/>
        </w:rPr>
        <w:tab/>
        <w:t xml:space="preserve">all meetings of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shall be held at Andover unless the Parties agree otherwise.</w:t>
      </w:r>
    </w:p>
    <w:p w14:paraId="2509332B"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6CFCD1EF"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2.3</w:t>
      </w:r>
      <w:r w:rsidRPr="0075249F">
        <w:rPr>
          <w:rFonts w:ascii="Arial" w:hAnsi="Arial" w:cs="Arial"/>
          <w:szCs w:val="22"/>
          <w:lang w:eastAsia="ar-SA"/>
        </w:rPr>
        <w:tab/>
        <w:t xml:space="preserve">If it is not possible for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to resolve the disagreement at the initial meeting either Party is entitled by written notice to require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to meet again within ten (10) Working Days of receipt of the original notice.</w:t>
      </w:r>
    </w:p>
    <w:p w14:paraId="3A0EAB72"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5FD4045C" w14:textId="77777777" w:rsidR="00F83C9D" w:rsidRPr="0075249F" w:rsidRDefault="00F83C9D" w:rsidP="00F83C9D">
      <w:pPr>
        <w:suppressAutoHyphens/>
        <w:spacing w:line="360" w:lineRule="auto"/>
        <w:ind w:left="709" w:right="14" w:hanging="709"/>
        <w:rPr>
          <w:rFonts w:ascii="Arial" w:hAnsi="Arial" w:cs="Arial"/>
          <w:b/>
          <w:szCs w:val="22"/>
          <w:u w:val="single"/>
          <w:lang w:eastAsia="ar-SA"/>
        </w:rPr>
      </w:pPr>
      <w:r w:rsidRPr="0075249F">
        <w:rPr>
          <w:rFonts w:ascii="Arial" w:hAnsi="Arial" w:cs="Arial"/>
          <w:szCs w:val="22"/>
          <w:lang w:eastAsia="ar-SA"/>
        </w:rPr>
        <w:t>2.4</w:t>
      </w:r>
      <w:r w:rsidRPr="0075249F">
        <w:rPr>
          <w:rFonts w:ascii="Arial" w:hAnsi="Arial" w:cs="Arial"/>
          <w:szCs w:val="22"/>
          <w:lang w:eastAsia="ar-SA"/>
        </w:rPr>
        <w:tab/>
        <w:t xml:space="preserve">During the period of such notice, the representatives of the </w:t>
      </w:r>
      <w:r w:rsidR="00DF63A3">
        <w:rPr>
          <w:rFonts w:ascii="Arial" w:hAnsi="Arial" w:cs="Arial"/>
          <w:szCs w:val="22"/>
          <w:lang w:eastAsia="ar-SA"/>
        </w:rPr>
        <w:t>EPAO</w:t>
      </w:r>
      <w:r w:rsidRPr="0075249F">
        <w:rPr>
          <w:rFonts w:ascii="Arial" w:hAnsi="Arial" w:cs="Arial"/>
          <w:szCs w:val="22"/>
          <w:lang w:eastAsia="ar-SA"/>
        </w:rPr>
        <w:t xml:space="preserve"> and the Authority must seek, from the Party by which they are appointed, the power and authority to resolve the disagreement.</w:t>
      </w:r>
    </w:p>
    <w:p w14:paraId="63B8365B" w14:textId="77777777" w:rsidR="00F83C9D" w:rsidRPr="0075249F" w:rsidRDefault="00F83C9D" w:rsidP="00F83C9D">
      <w:pPr>
        <w:suppressAutoHyphens/>
        <w:spacing w:line="360" w:lineRule="auto"/>
        <w:ind w:left="709" w:right="14" w:hanging="709"/>
        <w:rPr>
          <w:rFonts w:ascii="Arial" w:hAnsi="Arial" w:cs="Arial"/>
          <w:b/>
          <w:szCs w:val="22"/>
          <w:u w:val="single"/>
          <w:lang w:eastAsia="ar-SA"/>
        </w:rPr>
      </w:pPr>
    </w:p>
    <w:p w14:paraId="2D0A2158"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2.5</w:t>
      </w:r>
      <w:r w:rsidRPr="0075249F">
        <w:rPr>
          <w:rFonts w:ascii="Arial" w:hAnsi="Arial" w:cs="Arial"/>
          <w:szCs w:val="22"/>
          <w:lang w:eastAsia="ar-SA"/>
        </w:rPr>
        <w:tab/>
        <w:t xml:space="preserve">The </w:t>
      </w:r>
      <w:r w:rsidR="00DF63A3">
        <w:rPr>
          <w:rFonts w:ascii="Arial" w:hAnsi="Arial" w:cs="Arial"/>
          <w:szCs w:val="22"/>
          <w:lang w:eastAsia="ar-SA"/>
        </w:rPr>
        <w:t>EPAO</w:t>
      </w:r>
      <w:r w:rsidRPr="0075249F">
        <w:rPr>
          <w:rFonts w:ascii="Arial" w:hAnsi="Arial" w:cs="Arial"/>
          <w:szCs w:val="22"/>
          <w:lang w:eastAsia="ar-SA"/>
        </w:rPr>
        <w:t xml:space="preserve"> shall ensure that minutes of each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meeting are prepared and circulated to all attendees within one week of the date of the relevant meeting.</w:t>
      </w:r>
    </w:p>
    <w:p w14:paraId="78ADF01A"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43E10C0F"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2.6</w:t>
      </w:r>
      <w:r w:rsidRPr="0075249F">
        <w:rPr>
          <w:rFonts w:ascii="Arial" w:hAnsi="Arial" w:cs="Arial"/>
          <w:szCs w:val="22"/>
          <w:lang w:eastAsia="ar-SA"/>
        </w:rPr>
        <w:tab/>
        <w:t xml:space="preserve">Two copies of each set of minutes are to be signed by one of the Authority's Representatives and one of the </w:t>
      </w:r>
      <w:r w:rsidR="00DF63A3">
        <w:rPr>
          <w:rFonts w:ascii="Arial" w:hAnsi="Arial" w:cs="Arial"/>
          <w:szCs w:val="22"/>
          <w:lang w:eastAsia="ar-SA"/>
        </w:rPr>
        <w:t>EPAO</w:t>
      </w:r>
      <w:r w:rsidRPr="0075249F">
        <w:rPr>
          <w:rFonts w:ascii="Arial" w:hAnsi="Arial" w:cs="Arial"/>
          <w:szCs w:val="22"/>
          <w:lang w:eastAsia="ar-SA"/>
        </w:rPr>
        <w:t xml:space="preserve">'s Representatives to acknowledge that the minutes are a true reflection of the business conducted at that meeting and one copy of the minutes will be retained by each of the Authority and the </w:t>
      </w:r>
      <w:r w:rsidR="00DF63A3">
        <w:rPr>
          <w:rFonts w:ascii="Arial" w:hAnsi="Arial" w:cs="Arial"/>
          <w:szCs w:val="22"/>
          <w:lang w:eastAsia="ar-SA"/>
        </w:rPr>
        <w:t>EPAO</w:t>
      </w:r>
      <w:r w:rsidRPr="0075249F">
        <w:rPr>
          <w:rFonts w:ascii="Arial" w:hAnsi="Arial" w:cs="Arial"/>
          <w:szCs w:val="22"/>
          <w:lang w:eastAsia="ar-SA"/>
        </w:rPr>
        <w:t>.</w:t>
      </w:r>
    </w:p>
    <w:p w14:paraId="2B98639B"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10320814"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2.7</w:t>
      </w:r>
      <w:r w:rsidRPr="0075249F">
        <w:rPr>
          <w:rFonts w:ascii="Arial" w:hAnsi="Arial" w:cs="Arial"/>
          <w:szCs w:val="22"/>
          <w:lang w:eastAsia="ar-SA"/>
        </w:rPr>
        <w:tab/>
        <w:t xml:space="preserve">For the avoidance of doubt, the presence of such signatories on any such minutes will not render such minutes "an appropriate legally binding form", for the purposes of Clause 1.2 of this Schedule and will not bind the Authority or the </w:t>
      </w:r>
      <w:r w:rsidR="00DF63A3">
        <w:rPr>
          <w:rFonts w:ascii="Arial" w:hAnsi="Arial" w:cs="Arial"/>
          <w:szCs w:val="22"/>
          <w:lang w:eastAsia="ar-SA"/>
        </w:rPr>
        <w:t>EPAO</w:t>
      </w:r>
      <w:r w:rsidRPr="0075249F">
        <w:rPr>
          <w:rFonts w:ascii="Arial" w:hAnsi="Arial" w:cs="Arial"/>
          <w:szCs w:val="22"/>
          <w:lang w:eastAsia="ar-SA"/>
        </w:rPr>
        <w:t>.</w:t>
      </w:r>
    </w:p>
    <w:p w14:paraId="6A6CA7C7" w14:textId="77777777" w:rsidR="00C92460" w:rsidRDefault="00C92460"/>
    <w:sectPr w:rsidR="00C92460">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8F4D1" w14:textId="77777777" w:rsidR="008427C8" w:rsidRDefault="008427C8" w:rsidP="00C84E9A">
      <w:r>
        <w:separator/>
      </w:r>
    </w:p>
  </w:endnote>
  <w:endnote w:type="continuationSeparator" w:id="0">
    <w:p w14:paraId="182EF204" w14:textId="77777777" w:rsidR="008427C8" w:rsidRDefault="008427C8" w:rsidP="00C84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B9675" w14:textId="77777777" w:rsidR="008427C8" w:rsidRDefault="008427C8" w:rsidP="00C84E9A">
      <w:r>
        <w:separator/>
      </w:r>
    </w:p>
  </w:footnote>
  <w:footnote w:type="continuationSeparator" w:id="0">
    <w:p w14:paraId="22D0BCDC" w14:textId="77777777" w:rsidR="008427C8" w:rsidRDefault="008427C8" w:rsidP="00C84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F02D" w14:textId="3A93B8E9" w:rsidR="00C84E9A" w:rsidRPr="00BE02EE" w:rsidRDefault="00BE02EE" w:rsidP="00A5132A">
    <w:pPr>
      <w:pStyle w:val="Header"/>
      <w:jc w:val="right"/>
      <w:rPr>
        <w:rFonts w:ascii="Arial" w:hAnsi="Arial" w:cs="Arial"/>
        <w:sz w:val="24"/>
        <w:szCs w:val="24"/>
      </w:rPr>
    </w:pPr>
    <w:r w:rsidRPr="00BE02EE">
      <w:rPr>
        <w:rFonts w:ascii="Arial" w:hAnsi="Arial" w:cs="Arial"/>
        <w:sz w:val="24"/>
        <w:szCs w:val="24"/>
      </w:rPr>
      <w:t>701712457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C9D"/>
    <w:rsid w:val="002910D9"/>
    <w:rsid w:val="002F56E0"/>
    <w:rsid w:val="003A5E0B"/>
    <w:rsid w:val="004A2085"/>
    <w:rsid w:val="00526101"/>
    <w:rsid w:val="0067297E"/>
    <w:rsid w:val="006C4B83"/>
    <w:rsid w:val="006C56BE"/>
    <w:rsid w:val="00763A9D"/>
    <w:rsid w:val="00836AB1"/>
    <w:rsid w:val="008427C8"/>
    <w:rsid w:val="008F4411"/>
    <w:rsid w:val="009C69C1"/>
    <w:rsid w:val="00A5132A"/>
    <w:rsid w:val="00B22B15"/>
    <w:rsid w:val="00BE02EE"/>
    <w:rsid w:val="00C32C41"/>
    <w:rsid w:val="00C74565"/>
    <w:rsid w:val="00C84E9A"/>
    <w:rsid w:val="00C92460"/>
    <w:rsid w:val="00CD5EA3"/>
    <w:rsid w:val="00DF63A3"/>
    <w:rsid w:val="00F83C9D"/>
    <w:rsid w:val="00F841B6"/>
    <w:rsid w:val="00F873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24CF52"/>
  <w15:chartTrackingRefBased/>
  <w15:docId w15:val="{DB9C6ED6-05A5-4198-9D51-AA7C86295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C9D"/>
    <w:pPr>
      <w:spacing w:after="0" w:line="240" w:lineRule="auto"/>
    </w:pPr>
    <w:rPr>
      <w:rFonts w:ascii="Times New Roman" w:eastAsia="Times New Roman" w:hAnsi="Times New Roman" w:cs="Times New Roman"/>
      <w:color w:val="00000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6A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B1"/>
    <w:rPr>
      <w:rFonts w:ascii="Segoe UI" w:eastAsia="Times New Roman" w:hAnsi="Segoe UI" w:cs="Segoe UI"/>
      <w:color w:val="000000"/>
      <w:sz w:val="18"/>
      <w:szCs w:val="18"/>
      <w:lang w:eastAsia="en-GB"/>
    </w:rPr>
  </w:style>
  <w:style w:type="paragraph" w:styleId="Header">
    <w:name w:val="header"/>
    <w:basedOn w:val="Normal"/>
    <w:link w:val="HeaderChar"/>
    <w:uiPriority w:val="99"/>
    <w:unhideWhenUsed/>
    <w:rsid w:val="00C84E9A"/>
    <w:pPr>
      <w:tabs>
        <w:tab w:val="center" w:pos="4513"/>
        <w:tab w:val="right" w:pos="9026"/>
      </w:tabs>
    </w:pPr>
  </w:style>
  <w:style w:type="character" w:customStyle="1" w:styleId="HeaderChar">
    <w:name w:val="Header Char"/>
    <w:basedOn w:val="DefaultParagraphFont"/>
    <w:link w:val="Header"/>
    <w:uiPriority w:val="99"/>
    <w:rsid w:val="00C84E9A"/>
    <w:rPr>
      <w:rFonts w:ascii="Times New Roman" w:eastAsia="Times New Roman" w:hAnsi="Times New Roman" w:cs="Times New Roman"/>
      <w:color w:val="000000"/>
      <w:szCs w:val="20"/>
      <w:lang w:eastAsia="en-GB"/>
    </w:rPr>
  </w:style>
  <w:style w:type="paragraph" w:styleId="Footer">
    <w:name w:val="footer"/>
    <w:basedOn w:val="Normal"/>
    <w:link w:val="FooterChar"/>
    <w:uiPriority w:val="99"/>
    <w:unhideWhenUsed/>
    <w:rsid w:val="00C84E9A"/>
    <w:pPr>
      <w:tabs>
        <w:tab w:val="center" w:pos="4513"/>
        <w:tab w:val="right" w:pos="9026"/>
      </w:tabs>
    </w:pPr>
  </w:style>
  <w:style w:type="character" w:customStyle="1" w:styleId="FooterChar">
    <w:name w:val="Footer Char"/>
    <w:basedOn w:val="DefaultParagraphFont"/>
    <w:link w:val="Footer"/>
    <w:uiPriority w:val="99"/>
    <w:rsid w:val="00C84E9A"/>
    <w:rPr>
      <w:rFonts w:ascii="Times New Roman" w:eastAsia="Times New Roman" w:hAnsi="Times New Roman" w:cs="Times New Roman"/>
      <w:color w:val="00000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D1E93-8015-4EEF-9A20-89A4DE2F9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1748</Words>
  <Characters>9968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Wherry, Thomas C2 (Army Comrcl-Procure-AHQ-T3-C2)</dc:creator>
  <cp:keywords/>
  <dc:description/>
  <cp:lastModifiedBy>King-Botha, Sacha C2 (Army Comrcl-Apprenticps-C2a)</cp:lastModifiedBy>
  <cp:revision>18</cp:revision>
  <dcterms:created xsi:type="dcterms:W3CDTF">2020-03-20T10:31:00Z</dcterms:created>
  <dcterms:modified xsi:type="dcterms:W3CDTF">2022-04-26T10:24:00Z</dcterms:modified>
</cp:coreProperties>
</file>